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3D6" w:rsidRDefault="00F613D6" w:rsidP="00F613D6">
      <w:pPr>
        <w:spacing w:after="0" w:line="240" w:lineRule="auto"/>
        <w:jc w:val="center"/>
        <w:textAlignment w:val="baseline"/>
        <w:rPr>
          <w:rFonts w:ascii="Calibri" w:eastAsia="Times New Roman" w:hAnsi="Calibri" w:cs="Calibri"/>
          <w:sz w:val="24"/>
          <w:szCs w:val="24"/>
          <w:lang w:eastAsia="nl-NL"/>
        </w:rPr>
      </w:pPr>
      <w:r>
        <w:rPr>
          <w:rFonts w:ascii="Calibri" w:hAnsi="Calibri" w:cs="Calibri"/>
          <w:noProof/>
          <w:lang w:eastAsia="nl-NL"/>
        </w:rPr>
        <w:drawing>
          <wp:inline distT="0" distB="0" distL="0" distR="0" wp14:anchorId="3A05A416" wp14:editId="0574BF3B">
            <wp:extent cx="3600450" cy="1266825"/>
            <wp:effectExtent l="0" t="0" r="0" b="9525"/>
            <wp:docPr id="4" name="Afbeelding 4" descr="C:\Users\677-4748-e.heugens\AppData\Local\Microsoft\Windows\INetCache\Content.MSO\7E6999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677-4748-e.heugens\AppData\Local\Microsoft\Windows\INetCache\Content.MSO\7E69998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1266825"/>
                    </a:xfrm>
                    <a:prstGeom prst="rect">
                      <a:avLst/>
                    </a:prstGeom>
                    <a:noFill/>
                    <a:ln>
                      <a:noFill/>
                    </a:ln>
                  </pic:spPr>
                </pic:pic>
              </a:graphicData>
            </a:graphic>
          </wp:inline>
        </w:drawing>
      </w:r>
    </w:p>
    <w:p w:rsidR="00F613D6" w:rsidRPr="00534656" w:rsidRDefault="00F613D6" w:rsidP="00F613D6">
      <w:pPr>
        <w:spacing w:after="0" w:line="240" w:lineRule="auto"/>
        <w:jc w:val="center"/>
        <w:textAlignment w:val="baseline"/>
        <w:rPr>
          <w:rFonts w:eastAsia="Times New Roman" w:cstheme="minorHAnsi"/>
          <w:sz w:val="48"/>
          <w:szCs w:val="48"/>
          <w:lang w:eastAsia="nl-NL"/>
        </w:rPr>
      </w:pPr>
      <w:r>
        <w:rPr>
          <w:rFonts w:ascii="Calibri" w:eastAsia="Times New Roman" w:hAnsi="Calibri" w:cs="Calibri"/>
          <w:b/>
          <w:bCs/>
          <w:color w:val="F08300"/>
          <w:sz w:val="48"/>
          <w:szCs w:val="48"/>
          <w:lang w:eastAsia="nl-NL"/>
        </w:rPr>
        <w:t>Nieuwsbrief nr. 9</w:t>
      </w:r>
      <w:r w:rsidRPr="00534656">
        <w:rPr>
          <w:rFonts w:ascii="Calibri" w:eastAsia="Times New Roman" w:hAnsi="Calibri" w:cs="Calibri"/>
          <w:b/>
          <w:bCs/>
          <w:color w:val="F08300"/>
          <w:sz w:val="48"/>
          <w:szCs w:val="48"/>
          <w:lang w:eastAsia="nl-NL"/>
        </w:rPr>
        <w:t xml:space="preserve"> </w:t>
      </w:r>
      <w:r w:rsidRPr="00534656">
        <w:rPr>
          <w:rFonts w:eastAsia="Times New Roman" w:cstheme="minorHAnsi"/>
          <w:b/>
          <w:bCs/>
          <w:color w:val="F08300"/>
          <w:sz w:val="48"/>
          <w:szCs w:val="48"/>
          <w:lang w:eastAsia="nl-NL"/>
        </w:rPr>
        <w:t xml:space="preserve">vrijdag </w:t>
      </w:r>
      <w:r>
        <w:rPr>
          <w:rFonts w:eastAsia="Times New Roman" w:cstheme="minorHAnsi"/>
          <w:b/>
          <w:bCs/>
          <w:color w:val="ED7D31" w:themeColor="accent2"/>
          <w:sz w:val="48"/>
          <w:szCs w:val="48"/>
          <w:lang w:eastAsia="nl-NL"/>
        </w:rPr>
        <w:t>6 november</w:t>
      </w:r>
      <w:r w:rsidRPr="00534656">
        <w:rPr>
          <w:rFonts w:eastAsia="Times New Roman" w:cstheme="minorHAnsi"/>
          <w:b/>
          <w:bCs/>
          <w:color w:val="ED7D31" w:themeColor="accent2"/>
          <w:sz w:val="48"/>
          <w:szCs w:val="48"/>
          <w:lang w:eastAsia="nl-NL"/>
        </w:rPr>
        <w:t> 2020</w:t>
      </w:r>
    </w:p>
    <w:p w:rsidR="00F613D6" w:rsidRDefault="00F613D6" w:rsidP="00F613D6">
      <w:pPr>
        <w:spacing w:after="0" w:line="240" w:lineRule="auto"/>
        <w:textAlignment w:val="baseline"/>
        <w:rPr>
          <w:rFonts w:ascii="Calibri" w:eastAsia="Times New Roman" w:hAnsi="Calibri" w:cs="Calibri"/>
          <w:sz w:val="24"/>
          <w:szCs w:val="24"/>
          <w:lang w:eastAsia="nl-NL"/>
        </w:rPr>
      </w:pPr>
    </w:p>
    <w:p w:rsidR="00F613D6" w:rsidRDefault="00F613D6" w:rsidP="00F613D6">
      <w:pPr>
        <w:spacing w:after="0" w:line="240" w:lineRule="auto"/>
        <w:textAlignment w:val="baseline"/>
        <w:rPr>
          <w:rFonts w:ascii="Calibri" w:eastAsia="Times New Roman" w:hAnsi="Calibri" w:cs="Calibri"/>
          <w:sz w:val="24"/>
          <w:szCs w:val="24"/>
          <w:lang w:eastAsia="nl-NL"/>
        </w:rPr>
      </w:pPr>
      <w:r w:rsidRPr="00534656">
        <w:rPr>
          <w:rFonts w:ascii="Calibri" w:eastAsia="Times New Roman" w:hAnsi="Calibri" w:cs="Calibri"/>
          <w:sz w:val="24"/>
          <w:szCs w:val="24"/>
          <w:lang w:eastAsia="nl-NL"/>
        </w:rPr>
        <w:t>Geachte ouders,</w:t>
      </w:r>
    </w:p>
    <w:p w:rsidR="00F613D6" w:rsidRDefault="00F613D6" w:rsidP="00F613D6">
      <w:pPr>
        <w:spacing w:after="0" w:line="240" w:lineRule="auto"/>
        <w:textAlignment w:val="baseline"/>
        <w:rPr>
          <w:rFonts w:ascii="Calibri" w:eastAsia="Times New Roman" w:hAnsi="Calibri" w:cs="Calibri"/>
          <w:sz w:val="24"/>
          <w:szCs w:val="24"/>
          <w:lang w:eastAsia="nl-NL"/>
        </w:rPr>
      </w:pPr>
    </w:p>
    <w:p w:rsidR="00F613D6" w:rsidRDefault="00F613D6" w:rsidP="00F613D6">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Over een weekje is het weer zo ver en is Sinterklaas weer in het land. Dit jaar zal de Sinterklaasviering een ander karakter hebben dan voorgaande jaren. Vanwege de coronamaatregelen is er geen landelijke intocht en zal helaas ook in de gemeente Capelle de Sint niet worden ingehaald.</w:t>
      </w:r>
    </w:p>
    <w:p w:rsidR="00F613D6" w:rsidRDefault="00F613D6" w:rsidP="00F613D6">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Op alle basisscholen zal Sint niet aankomen. Dus ook niet op KC Ontdekrijk. Maar dat neemt niet weg dat we er wel een leuk feest van maken. Een feest dat we vieren in de aula of in de klassen. Alle klassen brengen een bezoek aan de aula, waar ze de Sint zullen ontmoeten.</w:t>
      </w:r>
    </w:p>
    <w:p w:rsidR="00F613D6" w:rsidRDefault="00F613D6" w:rsidP="00F613D6">
      <w:pPr>
        <w:spacing w:after="0" w:line="240" w:lineRule="auto"/>
        <w:textAlignment w:val="baseline"/>
        <w:rPr>
          <w:rFonts w:ascii="Calibri" w:eastAsia="Times New Roman" w:hAnsi="Calibri" w:cs="Calibri"/>
          <w:sz w:val="24"/>
          <w:szCs w:val="24"/>
          <w:lang w:eastAsia="nl-NL"/>
        </w:rPr>
      </w:pPr>
    </w:p>
    <w:p w:rsidR="00F613D6" w:rsidRDefault="00F613D6" w:rsidP="00F613D6">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De school willen we binnenkort weer versieren, om in de sintstemming te komen. Daar kunnen we nog wat hulp bij gebruiken. Ouders die willen helen bij het versieren van de school kunnen contact opnemen met de </w:t>
      </w:r>
      <w:r w:rsidR="006536A8">
        <w:rPr>
          <w:rFonts w:ascii="Calibri" w:eastAsia="Times New Roman" w:hAnsi="Calibri" w:cs="Calibri"/>
          <w:sz w:val="24"/>
          <w:szCs w:val="24"/>
          <w:lang w:eastAsia="nl-NL"/>
        </w:rPr>
        <w:t>sint commissie</w:t>
      </w:r>
      <w:r>
        <w:rPr>
          <w:rFonts w:ascii="Calibri" w:eastAsia="Times New Roman" w:hAnsi="Calibri" w:cs="Calibri"/>
          <w:sz w:val="24"/>
          <w:szCs w:val="24"/>
          <w:lang w:eastAsia="nl-NL"/>
        </w:rPr>
        <w:t>: Vanessa Asmoredjo, Mandy Kemner of Eric Heugens.</w:t>
      </w:r>
    </w:p>
    <w:p w:rsidR="0062541C" w:rsidRDefault="0062541C" w:rsidP="00F613D6">
      <w:pPr>
        <w:spacing w:after="0" w:line="240" w:lineRule="auto"/>
        <w:textAlignment w:val="baseline"/>
        <w:rPr>
          <w:rFonts w:ascii="Calibri" w:eastAsia="Times New Roman" w:hAnsi="Calibri" w:cs="Calibri"/>
          <w:sz w:val="24"/>
          <w:szCs w:val="24"/>
          <w:lang w:eastAsia="nl-NL"/>
        </w:rPr>
      </w:pPr>
    </w:p>
    <w:p w:rsidR="0062541C" w:rsidRPr="0062541C" w:rsidRDefault="0062541C" w:rsidP="00F613D6">
      <w:pPr>
        <w:spacing w:after="0" w:line="240" w:lineRule="auto"/>
        <w:textAlignment w:val="baseline"/>
        <w:rPr>
          <w:rFonts w:ascii="Calibri" w:eastAsia="Times New Roman" w:hAnsi="Calibri" w:cs="Calibri"/>
          <w:b/>
          <w:sz w:val="24"/>
          <w:szCs w:val="24"/>
          <w:lang w:eastAsia="nl-NL"/>
        </w:rPr>
      </w:pPr>
      <w:r w:rsidRPr="0062541C">
        <w:rPr>
          <w:rFonts w:ascii="Calibri" w:eastAsia="Times New Roman" w:hAnsi="Calibri" w:cs="Calibri"/>
          <w:b/>
          <w:sz w:val="24"/>
          <w:szCs w:val="24"/>
          <w:lang w:eastAsia="nl-NL"/>
        </w:rPr>
        <w:t>Ouderbijdrage</w:t>
      </w:r>
    </w:p>
    <w:p w:rsidR="00F613D6" w:rsidRDefault="0062541C" w:rsidP="00F613D6">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Deze week kunt u een brief verwachten waarin we u vragen om de vrijwillige ouderbijdrage. De ouderbijdrage bestaat dit jaar uit 2 delen. Deel I bedraagt € 20,=, daarvan worden de schoolfeesten als: Kinderboekenweek, Sinterklaas, kerst, Pasen, koningsdag, zomerfeest betaald. € 20,= is een l</w:t>
      </w:r>
      <w:r w:rsidR="00B900DB">
        <w:rPr>
          <w:rFonts w:ascii="Calibri" w:eastAsia="Times New Roman" w:hAnsi="Calibri" w:cs="Calibri"/>
          <w:sz w:val="24"/>
          <w:szCs w:val="24"/>
          <w:lang w:eastAsia="nl-NL"/>
        </w:rPr>
        <w:t>aag bedrag, voor ouders voor wie dat een probleem is bestaat de mogelijkheid om bij de gemeente Capelle bijzonder bijstand aan te vragen, waaruit de bedrag kan worden betaald.</w:t>
      </w:r>
    </w:p>
    <w:p w:rsidR="00B900DB" w:rsidRDefault="00B900DB" w:rsidP="00F613D6">
      <w:pPr>
        <w:spacing w:after="0" w:line="240" w:lineRule="auto"/>
        <w:textAlignment w:val="baseline"/>
        <w:rPr>
          <w:rFonts w:ascii="Calibri" w:eastAsia="Times New Roman" w:hAnsi="Calibri" w:cs="Calibri"/>
          <w:sz w:val="24"/>
          <w:szCs w:val="24"/>
          <w:lang w:eastAsia="nl-NL"/>
        </w:rPr>
      </w:pPr>
    </w:p>
    <w:p w:rsidR="00B900DB" w:rsidRDefault="00B900DB" w:rsidP="00F613D6">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We zien dat een aantal ouders de vrijwillige ouderbijdrage niet betaalt, omdat het vrijwillig is. Maar als de school van maar weinig ouders de ouderbijdrage ontvangt, dan heeft dat consequenties voor de vieringen. Bepaalde feesten kunnen dan niet of in aangepaste vorm worden gevierd. En dat zou toch jammer zijn.</w:t>
      </w:r>
    </w:p>
    <w:p w:rsidR="00B900DB" w:rsidRDefault="00B900DB" w:rsidP="00F613D6">
      <w:pPr>
        <w:spacing w:after="0" w:line="240" w:lineRule="auto"/>
        <w:textAlignment w:val="baseline"/>
        <w:rPr>
          <w:rFonts w:ascii="Calibri" w:eastAsia="Times New Roman" w:hAnsi="Calibri" w:cs="Calibri"/>
          <w:sz w:val="24"/>
          <w:szCs w:val="24"/>
          <w:lang w:eastAsia="nl-NL"/>
        </w:rPr>
      </w:pPr>
    </w:p>
    <w:p w:rsidR="00B900DB" w:rsidRPr="00723292" w:rsidRDefault="00B900DB" w:rsidP="00B900DB">
      <w:pPr>
        <w:spacing w:after="0" w:line="240" w:lineRule="auto"/>
        <w:textAlignment w:val="baseline"/>
        <w:rPr>
          <w:rFonts w:ascii="Calibri" w:eastAsia="Times New Roman" w:hAnsi="Calibri" w:cs="Calibri"/>
          <w:b/>
          <w:sz w:val="24"/>
          <w:szCs w:val="24"/>
          <w:lang w:eastAsia="nl-NL"/>
        </w:rPr>
      </w:pPr>
      <w:r w:rsidRPr="00723292">
        <w:rPr>
          <w:rFonts w:ascii="Calibri" w:eastAsia="Times New Roman" w:hAnsi="Calibri" w:cs="Calibri"/>
          <w:b/>
          <w:sz w:val="24"/>
          <w:szCs w:val="24"/>
          <w:lang w:eastAsia="nl-NL"/>
        </w:rPr>
        <w:t>Koffieochtend</w:t>
      </w:r>
      <w:r>
        <w:rPr>
          <w:rFonts w:ascii="Calibri" w:eastAsia="Times New Roman" w:hAnsi="Calibri" w:cs="Calibri"/>
          <w:b/>
          <w:sz w:val="24"/>
          <w:szCs w:val="24"/>
          <w:lang w:eastAsia="nl-NL"/>
        </w:rPr>
        <w:t xml:space="preserve"> groep 3</w:t>
      </w:r>
    </w:p>
    <w:p w:rsidR="00B900DB" w:rsidRDefault="00B900DB" w:rsidP="00B900DB">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Aanstaande woensdag, 11 november, vindt er om 8.30 een koffieochtend plaats. Dit keer voor de ouders/ verzorgers van groep 3. De ouders kunnen dan kennismaken met mij, de nieuwe directeur en ontvangen hiervoor een uitnodiging. Ouders die naar de koffieochtend komen, moeten zich wel even aanmelden. Dit zodat we ons aan de anderhalve meter regel kunnen houden.</w:t>
      </w:r>
    </w:p>
    <w:p w:rsidR="00B900DB" w:rsidRDefault="00B900DB" w:rsidP="00B900DB">
      <w:pPr>
        <w:spacing w:after="0" w:line="240" w:lineRule="auto"/>
        <w:textAlignment w:val="baseline"/>
        <w:rPr>
          <w:rFonts w:ascii="Calibri" w:eastAsia="Times New Roman" w:hAnsi="Calibri" w:cs="Calibri"/>
          <w:sz w:val="24"/>
          <w:szCs w:val="24"/>
          <w:lang w:eastAsia="nl-NL"/>
        </w:rPr>
      </w:pPr>
    </w:p>
    <w:p w:rsidR="00B900DB" w:rsidRDefault="00B900DB" w:rsidP="00B900DB">
      <w:pPr>
        <w:spacing w:after="0" w:line="240" w:lineRule="auto"/>
        <w:textAlignment w:val="baseline"/>
        <w:rPr>
          <w:rFonts w:ascii="Calibri" w:eastAsia="Times New Roman" w:hAnsi="Calibri" w:cs="Calibri"/>
          <w:b/>
          <w:sz w:val="24"/>
          <w:szCs w:val="24"/>
          <w:lang w:eastAsia="nl-NL"/>
        </w:rPr>
      </w:pPr>
    </w:p>
    <w:p w:rsidR="00B900DB" w:rsidRDefault="00B900DB" w:rsidP="00B900DB">
      <w:pPr>
        <w:spacing w:after="0" w:line="240" w:lineRule="auto"/>
        <w:textAlignment w:val="baseline"/>
        <w:rPr>
          <w:rFonts w:ascii="Calibri" w:eastAsia="Times New Roman" w:hAnsi="Calibri" w:cs="Calibri"/>
          <w:b/>
          <w:sz w:val="24"/>
          <w:szCs w:val="24"/>
          <w:lang w:eastAsia="nl-NL"/>
        </w:rPr>
      </w:pPr>
    </w:p>
    <w:p w:rsidR="00B900DB" w:rsidRPr="00B457C6" w:rsidRDefault="00B900DB" w:rsidP="00B900DB">
      <w:pPr>
        <w:spacing w:after="0" w:line="240" w:lineRule="auto"/>
        <w:textAlignment w:val="baseline"/>
        <w:rPr>
          <w:rFonts w:ascii="Calibri" w:eastAsia="Times New Roman" w:hAnsi="Calibri" w:cs="Calibri"/>
          <w:b/>
          <w:sz w:val="24"/>
          <w:szCs w:val="24"/>
          <w:lang w:eastAsia="nl-NL"/>
        </w:rPr>
      </w:pPr>
      <w:r w:rsidRPr="00B457C6">
        <w:rPr>
          <w:rFonts w:ascii="Calibri" w:eastAsia="Times New Roman" w:hAnsi="Calibri" w:cs="Calibri"/>
          <w:b/>
          <w:sz w:val="24"/>
          <w:szCs w:val="24"/>
          <w:lang w:eastAsia="nl-NL"/>
        </w:rPr>
        <w:lastRenderedPageBreak/>
        <w:t>Personele bezetting</w:t>
      </w:r>
    </w:p>
    <w:p w:rsidR="00B900DB" w:rsidRDefault="00B900DB" w:rsidP="00B900DB">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Na de herfstvakantie werkt juf Vanessa niet langer op dinsdag. Ze werkte een dag extra, ivm ziekteverlof van juf Anneke Valat, maar heeft te kennen gegeven dat die dag extra werken moeilijk te combineren valt met haar gezin. Sibel Woodard staat op de dinsdag voor groep 1-2B. Juf Sibel heeft in de maanden september/ oktober geassisteerd in de kleutergroepen en kent inmiddels alle kinderen van groep 1-2B.</w:t>
      </w:r>
    </w:p>
    <w:p w:rsidR="00B900DB" w:rsidRDefault="00B900DB" w:rsidP="00F613D6">
      <w:pPr>
        <w:spacing w:after="0" w:line="240" w:lineRule="auto"/>
        <w:textAlignment w:val="baseline"/>
        <w:rPr>
          <w:rFonts w:ascii="Calibri" w:eastAsia="Times New Roman" w:hAnsi="Calibri" w:cs="Calibri"/>
          <w:sz w:val="24"/>
          <w:szCs w:val="24"/>
          <w:lang w:eastAsia="nl-NL"/>
        </w:rPr>
      </w:pPr>
    </w:p>
    <w:p w:rsidR="00F613D6" w:rsidRPr="004F0DC3" w:rsidRDefault="00F613D6" w:rsidP="00F613D6">
      <w:pPr>
        <w:spacing w:after="0" w:line="240" w:lineRule="auto"/>
        <w:textAlignment w:val="baseline"/>
        <w:rPr>
          <w:rFonts w:ascii="Calibri" w:eastAsia="Times New Roman" w:hAnsi="Calibri" w:cs="Calibri"/>
          <w:b/>
          <w:sz w:val="24"/>
          <w:szCs w:val="24"/>
          <w:lang w:eastAsia="nl-NL"/>
        </w:rPr>
      </w:pPr>
      <w:r w:rsidRPr="00B900DB">
        <w:rPr>
          <w:rFonts w:ascii="Calibri" w:eastAsia="Times New Roman" w:hAnsi="Calibri" w:cs="Calibri"/>
          <w:b/>
          <w:i/>
          <w:sz w:val="24"/>
          <w:szCs w:val="24"/>
          <w:lang w:eastAsia="nl-NL"/>
        </w:rPr>
        <w:t>Vreedzame</w:t>
      </w:r>
      <w:r w:rsidRPr="004F0DC3">
        <w:rPr>
          <w:rFonts w:ascii="Calibri" w:eastAsia="Times New Roman" w:hAnsi="Calibri" w:cs="Calibri"/>
          <w:b/>
          <w:sz w:val="24"/>
          <w:szCs w:val="24"/>
          <w:lang w:eastAsia="nl-NL"/>
        </w:rPr>
        <w:t xml:space="preserve"> school</w:t>
      </w:r>
    </w:p>
    <w:p w:rsidR="00F613D6" w:rsidRDefault="00F613D6" w:rsidP="00F613D6">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De komende </w:t>
      </w:r>
      <w:r w:rsidRPr="006967C3">
        <w:rPr>
          <w:rFonts w:ascii="Calibri" w:eastAsia="Times New Roman" w:hAnsi="Calibri" w:cs="Calibri"/>
          <w:sz w:val="24"/>
          <w:szCs w:val="24"/>
          <w:lang w:eastAsia="nl-NL"/>
        </w:rPr>
        <w:t xml:space="preserve">week </w:t>
      </w:r>
      <w:r>
        <w:rPr>
          <w:rFonts w:ascii="Calibri" w:eastAsia="Times New Roman" w:hAnsi="Calibri" w:cs="Calibri"/>
          <w:sz w:val="24"/>
          <w:szCs w:val="24"/>
          <w:lang w:eastAsia="nl-NL"/>
        </w:rPr>
        <w:t>wordt er in alle groepen aandacht besteed aan artikel 2 van</w:t>
      </w:r>
      <w:r w:rsidR="006536A8">
        <w:rPr>
          <w:rFonts w:ascii="Calibri" w:eastAsia="Times New Roman" w:hAnsi="Calibri" w:cs="Calibri"/>
          <w:sz w:val="24"/>
          <w:szCs w:val="24"/>
          <w:lang w:eastAsia="nl-NL"/>
        </w:rPr>
        <w:t xml:space="preserve"> onze gedragsregels: </w:t>
      </w:r>
      <w:r>
        <w:rPr>
          <w:rFonts w:ascii="Calibri" w:eastAsia="Times New Roman" w:hAnsi="Calibri" w:cs="Calibri"/>
          <w:sz w:val="24"/>
          <w:szCs w:val="24"/>
          <w:lang w:eastAsia="nl-NL"/>
        </w:rPr>
        <w:t xml:space="preserve"> “We groeten elkaar .”</w:t>
      </w:r>
    </w:p>
    <w:p w:rsidR="00B900DB" w:rsidRDefault="00B900DB" w:rsidP="00F613D6">
      <w:pPr>
        <w:spacing w:after="0" w:line="240" w:lineRule="auto"/>
        <w:textAlignment w:val="baseline"/>
        <w:rPr>
          <w:rFonts w:ascii="Calibri" w:eastAsia="Times New Roman" w:hAnsi="Calibri" w:cs="Calibri"/>
          <w:sz w:val="24"/>
          <w:szCs w:val="24"/>
          <w:lang w:eastAsia="nl-NL"/>
        </w:rPr>
      </w:pPr>
    </w:p>
    <w:p w:rsidR="00B900DB" w:rsidRPr="00B900DB" w:rsidRDefault="00B900DB" w:rsidP="00B900DB">
      <w:pPr>
        <w:spacing w:after="0" w:line="240" w:lineRule="auto"/>
        <w:rPr>
          <w:rFonts w:eastAsia="Times New Roman" w:cstheme="minorHAnsi"/>
          <w:sz w:val="24"/>
          <w:szCs w:val="24"/>
          <w:lang w:eastAsia="nl-NL"/>
        </w:rPr>
      </w:pPr>
      <w:r w:rsidRPr="00B900DB">
        <w:rPr>
          <w:rFonts w:cstheme="minorHAnsi"/>
          <w:b/>
          <w:sz w:val="24"/>
          <w:szCs w:val="24"/>
        </w:rPr>
        <w:t xml:space="preserve">Lesprogramma Vreedzame school Blok 3:  </w:t>
      </w:r>
      <w:r w:rsidRPr="00B900DB">
        <w:rPr>
          <w:rFonts w:eastAsia="Times New Roman" w:cstheme="minorHAnsi"/>
          <w:sz w:val="24"/>
          <w:szCs w:val="24"/>
          <w:lang w:eastAsia="nl-NL"/>
        </w:rPr>
        <w:t xml:space="preserve">We hebben oor voor elkaar  </w:t>
      </w:r>
    </w:p>
    <w:p w:rsidR="00B900DB" w:rsidRPr="00B900DB" w:rsidRDefault="00B900DB" w:rsidP="00B900DB">
      <w:pPr>
        <w:spacing w:after="0" w:line="240" w:lineRule="auto"/>
        <w:rPr>
          <w:rFonts w:cstheme="minorHAnsi"/>
          <w:sz w:val="24"/>
          <w:szCs w:val="24"/>
        </w:rPr>
      </w:pPr>
    </w:p>
    <w:p w:rsidR="00B900DB" w:rsidRPr="00B900DB" w:rsidRDefault="00B900DB" w:rsidP="00B900DB">
      <w:pPr>
        <w:spacing w:line="276" w:lineRule="auto"/>
        <w:rPr>
          <w:rFonts w:cstheme="minorHAnsi"/>
          <w:b/>
          <w:sz w:val="24"/>
          <w:szCs w:val="24"/>
        </w:rPr>
      </w:pPr>
      <w:r w:rsidRPr="00B900DB">
        <w:rPr>
          <w:rFonts w:cstheme="minorHAnsi"/>
          <w:b/>
          <w:sz w:val="24"/>
          <w:szCs w:val="24"/>
        </w:rPr>
        <w:t xml:space="preserve">Algemeen:                                                                                                                                                                                       </w:t>
      </w:r>
      <w:r w:rsidRPr="00B900DB">
        <w:rPr>
          <w:rFonts w:cstheme="minorHAnsi"/>
          <w:sz w:val="24"/>
          <w:szCs w:val="24"/>
        </w:rPr>
        <w:t xml:space="preserve">In dit blok stimuleren we de kinderen om ‘oor voor elkaar’ te hebben. De lessen gaan over communicatie, over ‘praten mét elkaar’ in plaats van ‘praten tégen elkaar’. </w:t>
      </w:r>
    </w:p>
    <w:p w:rsidR="00B900DB" w:rsidRPr="00B900DB" w:rsidRDefault="00B900DB" w:rsidP="00B900DB">
      <w:pPr>
        <w:spacing w:line="276" w:lineRule="auto"/>
        <w:rPr>
          <w:rFonts w:cstheme="minorHAnsi"/>
          <w:sz w:val="24"/>
          <w:szCs w:val="24"/>
        </w:rPr>
      </w:pPr>
      <w:r w:rsidRPr="00B900DB">
        <w:rPr>
          <w:rFonts w:cstheme="minorHAnsi"/>
          <w:sz w:val="24"/>
          <w:szCs w:val="24"/>
        </w:rPr>
        <w:t>De kinderen leren wat goed en slecht luisteren is. In tweetallen oefenen de kinderen om naar elkaar te luisteren. De een vertelt, de ander luistert. Goed luisteren kan je zien aan oogcontact, knikken, actieve lichaamshouding en herhalen wat de ander zei.</w:t>
      </w:r>
    </w:p>
    <w:p w:rsidR="00B900DB" w:rsidRPr="00B900DB" w:rsidRDefault="00B900DB" w:rsidP="00B900DB">
      <w:pPr>
        <w:spacing w:line="276" w:lineRule="auto"/>
        <w:rPr>
          <w:rFonts w:cstheme="minorHAnsi"/>
          <w:sz w:val="24"/>
          <w:szCs w:val="24"/>
        </w:rPr>
      </w:pPr>
      <w:r w:rsidRPr="00B900DB">
        <w:rPr>
          <w:rFonts w:cstheme="minorHAnsi"/>
          <w:sz w:val="24"/>
          <w:szCs w:val="24"/>
        </w:rPr>
        <w:t xml:space="preserve">De kinderen leren zich in een ander te verplaatsen. Ze leren dat het belangrijk is om goed naar elkaar te luisteren en duidelijk te zeggen wat je bedoelt. </w:t>
      </w:r>
    </w:p>
    <w:p w:rsidR="00B900DB" w:rsidRPr="00B900DB" w:rsidRDefault="00B900DB" w:rsidP="00B900DB">
      <w:pPr>
        <w:spacing w:line="276" w:lineRule="auto"/>
        <w:rPr>
          <w:rFonts w:cstheme="minorHAnsi"/>
          <w:sz w:val="24"/>
          <w:szCs w:val="24"/>
        </w:rPr>
      </w:pPr>
      <w:r w:rsidRPr="00B900DB">
        <w:rPr>
          <w:rFonts w:cstheme="minorHAnsi"/>
          <w:sz w:val="24"/>
          <w:szCs w:val="24"/>
        </w:rPr>
        <w:t>Dit voorkomt dat er misverstanden en conflicten ontstaan. Ze leren vragen stellen en samenvatten. Je laat daarmee zien dat je de ander goed begrepen hebt.</w:t>
      </w:r>
    </w:p>
    <w:p w:rsidR="00B900DB" w:rsidRPr="00B900DB" w:rsidRDefault="00B900DB" w:rsidP="00B900DB">
      <w:pPr>
        <w:spacing w:line="276" w:lineRule="auto"/>
        <w:rPr>
          <w:rFonts w:cstheme="minorHAnsi"/>
          <w:sz w:val="24"/>
          <w:szCs w:val="24"/>
        </w:rPr>
      </w:pPr>
      <w:r w:rsidRPr="00B900DB">
        <w:rPr>
          <w:rFonts w:cstheme="minorHAnsi"/>
          <w:sz w:val="24"/>
          <w:szCs w:val="24"/>
        </w:rPr>
        <w:t>We bespreken met de kinderen dat mensen op verschillende manieren  naar dezelfde dingen kunnen kijken.  We spreken dan over  het hebben van verschillende ‘gezichtspunten’. We kijken soms anders tegen dezelfde dingen aan, omdat we verschillende ervaringen en gevoelens hebben en omdat we uit verschillende gezinnen komen.</w:t>
      </w:r>
    </w:p>
    <w:p w:rsidR="00B900DB" w:rsidRPr="00B900DB" w:rsidRDefault="00B900DB" w:rsidP="00B900DB">
      <w:pPr>
        <w:spacing w:line="276" w:lineRule="auto"/>
        <w:rPr>
          <w:rFonts w:cstheme="minorHAnsi"/>
          <w:sz w:val="24"/>
          <w:szCs w:val="24"/>
        </w:rPr>
      </w:pPr>
      <w:r w:rsidRPr="00B900DB">
        <w:rPr>
          <w:rFonts w:cstheme="minorHAnsi"/>
          <w:sz w:val="24"/>
          <w:szCs w:val="24"/>
        </w:rPr>
        <w:t>Op deze manier leren we de kinderen met meningsverschillen om te gaan.</w:t>
      </w:r>
    </w:p>
    <w:p w:rsidR="00B900DB" w:rsidRPr="00B900DB" w:rsidRDefault="00B900DB" w:rsidP="00B900DB">
      <w:pPr>
        <w:spacing w:after="0" w:line="240" w:lineRule="auto"/>
        <w:textAlignment w:val="baseline"/>
        <w:rPr>
          <w:rFonts w:cstheme="minorHAnsi"/>
          <w:sz w:val="24"/>
          <w:szCs w:val="24"/>
        </w:rPr>
      </w:pPr>
      <w:r w:rsidRPr="00B900DB">
        <w:rPr>
          <w:rFonts w:cstheme="minorHAnsi"/>
          <w:sz w:val="24"/>
          <w:szCs w:val="24"/>
        </w:rPr>
        <w:t>In de bovenbouw leren de kinderen argumenteren en debatteren.  Hierbij gaat het om het verdedigen van een stelling, bijvoorbeeld ‘kinderen moeten op tijd naar bed’ of ‘iemand</w:t>
      </w:r>
    </w:p>
    <w:p w:rsidR="00B900DB" w:rsidRPr="00B900DB" w:rsidRDefault="00B900DB" w:rsidP="00B900DB">
      <w:pPr>
        <w:spacing w:after="0" w:line="240" w:lineRule="auto"/>
        <w:textAlignment w:val="baseline"/>
        <w:rPr>
          <w:rFonts w:cstheme="minorHAnsi"/>
          <w:sz w:val="24"/>
          <w:szCs w:val="24"/>
        </w:rPr>
      </w:pPr>
    </w:p>
    <w:p w:rsidR="00B900DB" w:rsidRPr="00B900DB" w:rsidRDefault="00B900DB" w:rsidP="00B900DB">
      <w:pPr>
        <w:spacing w:line="276" w:lineRule="auto"/>
        <w:rPr>
          <w:rFonts w:cstheme="minorHAnsi"/>
          <w:sz w:val="24"/>
          <w:szCs w:val="24"/>
        </w:rPr>
      </w:pPr>
      <w:r w:rsidRPr="00B900DB">
        <w:rPr>
          <w:rFonts w:cstheme="minorHAnsi"/>
          <w:sz w:val="24"/>
          <w:szCs w:val="24"/>
        </w:rPr>
        <w:t xml:space="preserve">Wij  starten met de lessen uit </w:t>
      </w:r>
      <w:r w:rsidRPr="00B900DB">
        <w:rPr>
          <w:rFonts w:cstheme="minorHAnsi"/>
          <w:b/>
          <w:sz w:val="24"/>
          <w:szCs w:val="24"/>
        </w:rPr>
        <w:t>Blok 3: We hebben oor voor elkaar:</w:t>
      </w:r>
    </w:p>
    <w:p w:rsidR="00B900DB" w:rsidRPr="00B900DB" w:rsidRDefault="00B900DB" w:rsidP="00B900DB">
      <w:pPr>
        <w:spacing w:line="276" w:lineRule="auto"/>
        <w:rPr>
          <w:rFonts w:cstheme="minorHAnsi"/>
          <w:sz w:val="24"/>
          <w:szCs w:val="24"/>
        </w:rPr>
      </w:pPr>
      <w:r w:rsidRPr="00B900DB">
        <w:rPr>
          <w:rFonts w:cstheme="minorHAnsi"/>
          <w:sz w:val="24"/>
          <w:szCs w:val="24"/>
        </w:rPr>
        <w:t>De kinderen leren belangrijke communicatieve vaardigheden, zoals duidelijk communiceren, goed luisteren, vragen stellen, verplaatsen in het gezichtspunt van een ander, verschil van mening overbruggen.</w:t>
      </w:r>
    </w:p>
    <w:p w:rsidR="00B900DB" w:rsidRPr="00B900DB" w:rsidRDefault="00B900DB" w:rsidP="00B900DB">
      <w:pPr>
        <w:spacing w:line="276" w:lineRule="auto"/>
        <w:rPr>
          <w:rFonts w:cstheme="minorHAnsi"/>
          <w:sz w:val="24"/>
          <w:szCs w:val="24"/>
        </w:rPr>
      </w:pPr>
      <w:r w:rsidRPr="00B900DB">
        <w:rPr>
          <w:rFonts w:cstheme="minorHAnsi"/>
          <w:sz w:val="24"/>
          <w:szCs w:val="24"/>
        </w:rPr>
        <w:t>De lessen zijn gericht op:</w:t>
      </w:r>
    </w:p>
    <w:p w:rsidR="00B900DB" w:rsidRPr="00B900DB" w:rsidRDefault="00B900DB" w:rsidP="00B900DB">
      <w:pPr>
        <w:pStyle w:val="Lijstalinea"/>
        <w:numPr>
          <w:ilvl w:val="0"/>
          <w:numId w:val="2"/>
        </w:numPr>
        <w:suppressAutoHyphens/>
        <w:spacing w:after="0" w:line="276" w:lineRule="auto"/>
        <w:rPr>
          <w:rFonts w:cstheme="minorHAnsi"/>
          <w:sz w:val="24"/>
          <w:szCs w:val="24"/>
        </w:rPr>
      </w:pPr>
      <w:r w:rsidRPr="00B900DB">
        <w:rPr>
          <w:rFonts w:cstheme="minorHAnsi"/>
          <w:sz w:val="24"/>
          <w:szCs w:val="24"/>
        </w:rPr>
        <w:t xml:space="preserve">Duidelijk vertellen. Goed kunnen communiceren is erg belangrijk bij het oplossen van conflicten. Een slechte communicatie kan conflicten verergeren. </w:t>
      </w:r>
    </w:p>
    <w:p w:rsidR="00B900DB" w:rsidRPr="00B900DB" w:rsidRDefault="00B900DB" w:rsidP="00B900DB">
      <w:pPr>
        <w:pStyle w:val="Lijstalinea"/>
        <w:numPr>
          <w:ilvl w:val="0"/>
          <w:numId w:val="2"/>
        </w:numPr>
        <w:suppressAutoHyphens/>
        <w:spacing w:after="0" w:line="276" w:lineRule="auto"/>
        <w:rPr>
          <w:rFonts w:cstheme="minorHAnsi"/>
          <w:sz w:val="24"/>
          <w:szCs w:val="24"/>
        </w:rPr>
      </w:pPr>
      <w:r w:rsidRPr="00B900DB">
        <w:rPr>
          <w:rFonts w:cstheme="minorHAnsi"/>
          <w:sz w:val="24"/>
          <w:szCs w:val="24"/>
        </w:rPr>
        <w:lastRenderedPageBreak/>
        <w:t>Goed en slecht luisteren. De kinderen leren actief naar elkaar te luisteren, goede  vragen te stellen en samen te vatten wat de ander heeft gezegd.</w:t>
      </w:r>
    </w:p>
    <w:p w:rsidR="00B900DB" w:rsidRPr="00B900DB" w:rsidRDefault="00B900DB" w:rsidP="00B900DB">
      <w:pPr>
        <w:pStyle w:val="Lijstalinea"/>
        <w:numPr>
          <w:ilvl w:val="0"/>
          <w:numId w:val="2"/>
        </w:numPr>
        <w:suppressAutoHyphens/>
        <w:spacing w:after="0" w:line="276" w:lineRule="auto"/>
        <w:rPr>
          <w:rFonts w:cstheme="minorHAnsi"/>
          <w:sz w:val="24"/>
          <w:szCs w:val="24"/>
        </w:rPr>
      </w:pPr>
      <w:r w:rsidRPr="00B900DB">
        <w:rPr>
          <w:rFonts w:cstheme="minorHAnsi"/>
          <w:sz w:val="24"/>
          <w:szCs w:val="24"/>
        </w:rPr>
        <w:t>Misverstanden. Wat de een bedoelt en hoe de ander het begrijpt. Ze leren te zien hoe de interpretatie van een boodschap kan verschillen.</w:t>
      </w:r>
    </w:p>
    <w:p w:rsidR="00B900DB" w:rsidRPr="00B900DB" w:rsidRDefault="00B900DB" w:rsidP="00B900DB">
      <w:pPr>
        <w:pStyle w:val="Lijstalinea"/>
        <w:numPr>
          <w:ilvl w:val="0"/>
          <w:numId w:val="2"/>
        </w:numPr>
        <w:suppressAutoHyphens/>
        <w:spacing w:after="0" w:line="276" w:lineRule="auto"/>
        <w:rPr>
          <w:rFonts w:cstheme="minorHAnsi"/>
          <w:sz w:val="24"/>
          <w:szCs w:val="24"/>
        </w:rPr>
      </w:pPr>
      <w:r w:rsidRPr="00B900DB">
        <w:rPr>
          <w:rFonts w:cstheme="minorHAnsi"/>
          <w:sz w:val="24"/>
          <w:szCs w:val="24"/>
        </w:rPr>
        <w:t xml:space="preserve">Gezichtspunten. De kinderen leren zich te verplaatsen in de mening of positie van een ander. </w:t>
      </w:r>
    </w:p>
    <w:p w:rsidR="00B900DB" w:rsidRPr="00B900DB" w:rsidRDefault="00B900DB" w:rsidP="00B900DB">
      <w:pPr>
        <w:pStyle w:val="Lijstalinea"/>
        <w:numPr>
          <w:ilvl w:val="0"/>
          <w:numId w:val="2"/>
        </w:numPr>
        <w:suppressAutoHyphens/>
        <w:spacing w:after="0" w:line="276" w:lineRule="auto"/>
        <w:rPr>
          <w:rFonts w:cstheme="minorHAnsi"/>
          <w:sz w:val="24"/>
          <w:szCs w:val="24"/>
        </w:rPr>
      </w:pPr>
      <w:r w:rsidRPr="00B900DB">
        <w:rPr>
          <w:rFonts w:cstheme="minorHAnsi"/>
          <w:sz w:val="24"/>
          <w:szCs w:val="24"/>
        </w:rPr>
        <w:t>Een mening onderbouwen met argumenten, in de bovenbouw door middel van debatteren.</w:t>
      </w:r>
    </w:p>
    <w:p w:rsidR="00B900DB" w:rsidRPr="00B900DB" w:rsidRDefault="00B900DB" w:rsidP="00B900DB">
      <w:pPr>
        <w:pStyle w:val="Lijstalinea"/>
        <w:numPr>
          <w:ilvl w:val="0"/>
          <w:numId w:val="2"/>
        </w:numPr>
        <w:suppressAutoHyphens/>
        <w:spacing w:after="0" w:line="276" w:lineRule="auto"/>
        <w:rPr>
          <w:rFonts w:cstheme="minorHAnsi"/>
          <w:sz w:val="24"/>
          <w:szCs w:val="24"/>
        </w:rPr>
      </w:pPr>
      <w:r w:rsidRPr="00B900DB">
        <w:rPr>
          <w:rFonts w:cstheme="minorHAnsi"/>
          <w:sz w:val="24"/>
          <w:szCs w:val="24"/>
        </w:rPr>
        <w:t xml:space="preserve">Het overbruggen van meningsverschillen en komen tot overeenstemming. </w:t>
      </w:r>
    </w:p>
    <w:p w:rsidR="006536A8" w:rsidRDefault="006536A8" w:rsidP="00F613D6">
      <w:pPr>
        <w:spacing w:after="0" w:line="240" w:lineRule="auto"/>
        <w:textAlignment w:val="baseline"/>
        <w:rPr>
          <w:rFonts w:ascii="Calibri" w:eastAsia="Times New Roman" w:hAnsi="Calibri" w:cs="Calibri"/>
          <w:sz w:val="24"/>
          <w:szCs w:val="24"/>
          <w:lang w:eastAsia="nl-NL"/>
        </w:rPr>
      </w:pPr>
    </w:p>
    <w:p w:rsidR="006536A8" w:rsidRPr="0062541C" w:rsidRDefault="006536A8" w:rsidP="00F613D6">
      <w:pPr>
        <w:spacing w:after="0" w:line="240" w:lineRule="auto"/>
        <w:textAlignment w:val="baseline"/>
        <w:rPr>
          <w:rFonts w:ascii="Calibri" w:eastAsia="Times New Roman" w:hAnsi="Calibri" w:cs="Calibri"/>
          <w:b/>
          <w:sz w:val="24"/>
          <w:szCs w:val="24"/>
          <w:lang w:eastAsia="nl-NL"/>
        </w:rPr>
      </w:pPr>
      <w:r w:rsidRPr="0062541C">
        <w:rPr>
          <w:rFonts w:ascii="Calibri" w:eastAsia="Times New Roman" w:hAnsi="Calibri" w:cs="Calibri"/>
          <w:b/>
          <w:sz w:val="24"/>
          <w:szCs w:val="24"/>
          <w:lang w:eastAsia="nl-NL"/>
        </w:rPr>
        <w:t>Informatieavond V.O.</w:t>
      </w:r>
    </w:p>
    <w:p w:rsidR="006536A8" w:rsidRDefault="006536A8" w:rsidP="00F613D6">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Er stond een informatieavond gepland voor de ouders van groep 8. Vanwege de coronamaatregelen kan deze avond helaas niet doorgaan. Toch vinden we het erg belangrijk dat de ouders van de leerlingen van groep 8 goed geïnformeerd zijn over het VO. Meester Rutger (groep 8) zal een informatiefilm maken waarin veel onderwerpen worden besproken:</w:t>
      </w:r>
    </w:p>
    <w:p w:rsidR="006536A8" w:rsidRDefault="006536A8" w:rsidP="006536A8">
      <w:pPr>
        <w:pStyle w:val="Lijstalinea"/>
        <w:numPr>
          <w:ilvl w:val="0"/>
          <w:numId w:val="1"/>
        </w:num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Verschillende scholen voor VO in Capelle en omstreken</w:t>
      </w:r>
    </w:p>
    <w:p w:rsidR="006536A8" w:rsidRDefault="006536A8" w:rsidP="006536A8">
      <w:pPr>
        <w:pStyle w:val="Lijstalinea"/>
        <w:numPr>
          <w:ilvl w:val="0"/>
          <w:numId w:val="1"/>
        </w:num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Verschillende niveaus, van praktijkonderwijs tot VWO &amp; gymnasium</w:t>
      </w:r>
    </w:p>
    <w:p w:rsidR="006536A8" w:rsidRDefault="006536A8" w:rsidP="006536A8">
      <w:pPr>
        <w:pStyle w:val="Lijstalinea"/>
        <w:numPr>
          <w:ilvl w:val="0"/>
          <w:numId w:val="1"/>
        </w:num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Vakkenpakket in de onderbouw van het VO</w:t>
      </w:r>
    </w:p>
    <w:p w:rsidR="006536A8" w:rsidRDefault="006536A8" w:rsidP="006536A8">
      <w:pPr>
        <w:pStyle w:val="Lijstalinea"/>
        <w:numPr>
          <w:ilvl w:val="0"/>
          <w:numId w:val="1"/>
        </w:num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Aandachtspunten bij het zoeken naar een passende school voor je kind</w:t>
      </w:r>
    </w:p>
    <w:p w:rsidR="006536A8" w:rsidRDefault="006536A8" w:rsidP="006536A8">
      <w:pPr>
        <w:pStyle w:val="Lijstalinea"/>
        <w:numPr>
          <w:ilvl w:val="0"/>
          <w:numId w:val="1"/>
        </w:num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Open-dagen VO scholen</w:t>
      </w:r>
    </w:p>
    <w:p w:rsidR="006536A8" w:rsidRDefault="006536A8" w:rsidP="006536A8">
      <w:pPr>
        <w:pStyle w:val="Lijstalinea"/>
        <w:numPr>
          <w:ilvl w:val="0"/>
          <w:numId w:val="1"/>
        </w:num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Schooladvies: hoe dat tot stand komt, welke informatie wordt meegenomen bij de advisering</w:t>
      </w:r>
    </w:p>
    <w:p w:rsidR="006536A8" w:rsidRDefault="0062541C" w:rsidP="006536A8">
      <w:pPr>
        <w:pStyle w:val="Lijstalinea"/>
        <w:numPr>
          <w:ilvl w:val="0"/>
          <w:numId w:val="1"/>
        </w:num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De (CITO) eindtoets</w:t>
      </w:r>
    </w:p>
    <w:p w:rsidR="0062541C" w:rsidRDefault="0062541C" w:rsidP="006536A8">
      <w:pPr>
        <w:pStyle w:val="Lijstalinea"/>
        <w:numPr>
          <w:ilvl w:val="0"/>
          <w:numId w:val="1"/>
        </w:num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Hoe en wanneer je je kunt inschrijven op een school voor V.O.</w:t>
      </w:r>
    </w:p>
    <w:p w:rsidR="0062541C" w:rsidRDefault="0062541C" w:rsidP="006536A8">
      <w:pPr>
        <w:pStyle w:val="Lijstalinea"/>
        <w:numPr>
          <w:ilvl w:val="0"/>
          <w:numId w:val="1"/>
        </w:num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Wat je moet doen mocht je worden uitgeloot. (plaatsingswijzer)</w:t>
      </w:r>
    </w:p>
    <w:p w:rsidR="0062541C" w:rsidRDefault="0062541C" w:rsidP="0062541C">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Wanneer u vragen heeft, kunt u die vooraf aan ons mailen, dan proberen we die mee te nemen in de informatiefilm.</w:t>
      </w:r>
    </w:p>
    <w:p w:rsidR="0062541C" w:rsidRDefault="0062541C" w:rsidP="0062541C">
      <w:pPr>
        <w:spacing w:after="0" w:line="240" w:lineRule="auto"/>
        <w:textAlignment w:val="baseline"/>
        <w:rPr>
          <w:rFonts w:ascii="Calibri" w:eastAsia="Times New Roman" w:hAnsi="Calibri" w:cs="Calibri"/>
          <w:sz w:val="24"/>
          <w:szCs w:val="24"/>
          <w:lang w:eastAsia="nl-NL"/>
        </w:rPr>
      </w:pPr>
    </w:p>
    <w:p w:rsidR="0062541C" w:rsidRPr="0062541C" w:rsidRDefault="0062541C" w:rsidP="0062541C">
      <w:pPr>
        <w:spacing w:after="0" w:line="240" w:lineRule="auto"/>
        <w:textAlignment w:val="baseline"/>
        <w:rPr>
          <w:rFonts w:ascii="Calibri" w:eastAsia="Times New Roman" w:hAnsi="Calibri" w:cs="Calibri"/>
          <w:sz w:val="24"/>
          <w:szCs w:val="24"/>
          <w:lang w:eastAsia="nl-NL"/>
        </w:rPr>
      </w:pPr>
      <w:r>
        <w:rPr>
          <w:rFonts w:ascii="Calibri" w:eastAsia="Times New Roman" w:hAnsi="Calibri" w:cs="Calibri"/>
          <w:sz w:val="24"/>
          <w:szCs w:val="24"/>
          <w:lang w:eastAsia="nl-NL"/>
        </w:rPr>
        <w:t>Hoe en wanneer de informatiefilm wordt vertoond, krijgt u nog van ons te horen. Na afloop van de informatiefilm, zullen we inventariseren of er nog behoefte is aan een vervolgbijeenkomst in de school (op een ochtend of avond).</w:t>
      </w:r>
    </w:p>
    <w:p w:rsidR="00F613D6" w:rsidRDefault="00F613D6" w:rsidP="00F613D6">
      <w:pPr>
        <w:spacing w:after="0" w:line="240" w:lineRule="auto"/>
        <w:textAlignment w:val="baseline"/>
        <w:rPr>
          <w:rFonts w:eastAsia="Times New Roman" w:cstheme="minorHAnsi"/>
          <w:sz w:val="24"/>
          <w:szCs w:val="24"/>
          <w:lang w:eastAsia="nl-NL"/>
        </w:rPr>
      </w:pPr>
    </w:p>
    <w:p w:rsidR="005D22CC" w:rsidRDefault="005D22CC" w:rsidP="005D22CC">
      <w:pPr>
        <w:pStyle w:val="Lijstalinea"/>
        <w:numPr>
          <w:ilvl w:val="0"/>
          <w:numId w:val="3"/>
        </w:numPr>
        <w:spacing w:line="285" w:lineRule="exact"/>
        <w:rPr>
          <w:b/>
          <w:bCs/>
          <w:color w:val="000000" w:themeColor="text1"/>
          <w:sz w:val="24"/>
          <w:szCs w:val="24"/>
        </w:rPr>
      </w:pPr>
      <w:r w:rsidRPr="5B904E4E">
        <w:rPr>
          <w:rFonts w:ascii="Calibri" w:eastAsia="Calibri" w:hAnsi="Calibri" w:cs="Calibri"/>
          <w:b/>
          <w:bCs/>
          <w:color w:val="000000" w:themeColor="text1"/>
          <w:sz w:val="24"/>
          <w:szCs w:val="24"/>
        </w:rPr>
        <w:t>Huiswerkschema 2020-2021</w:t>
      </w:r>
      <w:r w:rsidRPr="5B904E4E">
        <w:rPr>
          <w:rFonts w:ascii="Calibri" w:eastAsia="Calibri" w:hAnsi="Calibri" w:cs="Calibri"/>
          <w:color w:val="000000" w:themeColor="text1"/>
          <w:sz w:val="24"/>
          <w:szCs w:val="24"/>
        </w:rPr>
        <w:t xml:space="preserve"> </w:t>
      </w:r>
    </w:p>
    <w:tbl>
      <w:tblPr>
        <w:tblStyle w:val="Tabelraster"/>
        <w:tblW w:w="9072" w:type="dxa"/>
        <w:tblInd w:w="0" w:type="dxa"/>
        <w:tblLayout w:type="fixed"/>
        <w:tblLook w:val="06A0" w:firstRow="1" w:lastRow="0" w:firstColumn="1" w:lastColumn="0" w:noHBand="1" w:noVBand="1"/>
      </w:tblPr>
      <w:tblGrid>
        <w:gridCol w:w="1512"/>
        <w:gridCol w:w="1512"/>
        <w:gridCol w:w="1620"/>
        <w:gridCol w:w="1404"/>
        <w:gridCol w:w="1512"/>
        <w:gridCol w:w="1512"/>
      </w:tblGrid>
      <w:tr w:rsidR="005D22CC" w:rsidTr="008E01A8">
        <w:tc>
          <w:tcPr>
            <w:tcW w:w="1512" w:type="dxa"/>
          </w:tcPr>
          <w:p w:rsidR="005D22CC" w:rsidRDefault="005D22CC" w:rsidP="008E01A8">
            <w:pPr>
              <w:rPr>
                <w:rFonts w:ascii="Calibri" w:eastAsia="Calibri" w:hAnsi="Calibri" w:cs="Calibri"/>
              </w:rPr>
            </w:pPr>
            <w:r>
              <w:rPr>
                <w:noProof/>
                <w:lang w:eastAsia="nl-NL"/>
              </w:rPr>
              <w:drawing>
                <wp:inline distT="0" distB="0" distL="0" distR="0" wp14:anchorId="6B0615C4" wp14:editId="637DFE02">
                  <wp:extent cx="657225" cy="514350"/>
                  <wp:effectExtent l="0" t="0" r="0" b="0"/>
                  <wp:docPr id="1286439344" name="Afbeelding 128643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86439344"/>
                          <pic:cNvPicPr/>
                        </pic:nvPicPr>
                        <pic:blipFill>
                          <a:blip r:embed="rId8">
                            <a:extLst>
                              <a:ext uri="{28A0092B-C50C-407E-A947-70E740481C1C}">
                                <a14:useLocalDpi xmlns:a14="http://schemas.microsoft.com/office/drawing/2010/main" val="0"/>
                              </a:ext>
                            </a:extLst>
                          </a:blip>
                          <a:stretch>
                            <a:fillRect/>
                          </a:stretch>
                        </pic:blipFill>
                        <pic:spPr>
                          <a:xfrm>
                            <a:off x="0" y="0"/>
                            <a:ext cx="657225" cy="514350"/>
                          </a:xfrm>
                          <a:prstGeom prst="rect">
                            <a:avLst/>
                          </a:prstGeom>
                        </pic:spPr>
                      </pic:pic>
                    </a:graphicData>
                  </a:graphic>
                </wp:inline>
              </w:drawing>
            </w:r>
            <w:r w:rsidRPr="07D27F10">
              <w:rPr>
                <w:rFonts w:ascii="Calibri" w:eastAsia="Calibri" w:hAnsi="Calibri" w:cs="Calibri"/>
              </w:rPr>
              <w:t xml:space="preserve"> </w:t>
            </w:r>
          </w:p>
          <w:p w:rsidR="005D22CC" w:rsidRDefault="005D22CC" w:rsidP="008E01A8">
            <w:pPr>
              <w:rPr>
                <w:rFonts w:ascii="Calibri" w:eastAsia="Calibri" w:hAnsi="Calibri" w:cs="Calibri"/>
              </w:rPr>
            </w:pPr>
          </w:p>
        </w:tc>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b/>
                <w:bCs/>
              </w:rPr>
              <w:t xml:space="preserve">Maandag </w:t>
            </w:r>
            <w:r w:rsidRPr="19D88234">
              <w:rPr>
                <w:rFonts w:ascii="Calibri" w:eastAsia="Calibri" w:hAnsi="Calibri" w:cs="Calibri"/>
              </w:rPr>
              <w:t xml:space="preserve"> </w:t>
            </w:r>
          </w:p>
          <w:p w:rsidR="005D22CC" w:rsidRDefault="005D22CC" w:rsidP="008E01A8">
            <w:pPr>
              <w:spacing w:line="270" w:lineRule="exact"/>
              <w:rPr>
                <w:rFonts w:ascii="Calibri" w:eastAsia="Calibri" w:hAnsi="Calibri" w:cs="Calibri"/>
              </w:rPr>
            </w:pPr>
            <w:r w:rsidRPr="1E4964CA">
              <w:rPr>
                <w:rFonts w:ascii="Calibri" w:eastAsia="Calibri" w:hAnsi="Calibri" w:cs="Calibri"/>
              </w:rPr>
              <w:t xml:space="preserve"> 09-11</w:t>
            </w:r>
          </w:p>
        </w:tc>
        <w:tc>
          <w:tcPr>
            <w:tcW w:w="1620" w:type="dxa"/>
          </w:tcPr>
          <w:p w:rsidR="005D22CC" w:rsidRDefault="005D22CC" w:rsidP="008E01A8">
            <w:pPr>
              <w:spacing w:line="270" w:lineRule="exact"/>
              <w:rPr>
                <w:rFonts w:ascii="Calibri" w:eastAsia="Calibri" w:hAnsi="Calibri" w:cs="Calibri"/>
              </w:rPr>
            </w:pPr>
            <w:r w:rsidRPr="19D88234">
              <w:rPr>
                <w:rFonts w:ascii="Calibri" w:eastAsia="Calibri" w:hAnsi="Calibri" w:cs="Calibri"/>
                <w:b/>
                <w:bCs/>
              </w:rPr>
              <w:t xml:space="preserve">Dinsdag </w:t>
            </w:r>
            <w:r w:rsidRPr="19D88234">
              <w:rPr>
                <w:rFonts w:ascii="Calibri" w:eastAsia="Calibri" w:hAnsi="Calibri" w:cs="Calibri"/>
              </w:rPr>
              <w:t xml:space="preserve"> </w:t>
            </w:r>
          </w:p>
          <w:p w:rsidR="005D22CC" w:rsidRDefault="005D22CC" w:rsidP="008E01A8">
            <w:pPr>
              <w:spacing w:line="270" w:lineRule="exact"/>
              <w:rPr>
                <w:rFonts w:ascii="Calibri" w:eastAsia="Calibri" w:hAnsi="Calibri" w:cs="Calibri"/>
              </w:rPr>
            </w:pPr>
            <w:r w:rsidRPr="1E4964CA">
              <w:rPr>
                <w:rFonts w:ascii="Calibri" w:eastAsia="Calibri" w:hAnsi="Calibri" w:cs="Calibri"/>
              </w:rPr>
              <w:t>10-11</w:t>
            </w:r>
          </w:p>
        </w:tc>
        <w:tc>
          <w:tcPr>
            <w:tcW w:w="1404" w:type="dxa"/>
          </w:tcPr>
          <w:p w:rsidR="005D22CC" w:rsidRDefault="005D22CC" w:rsidP="008E01A8">
            <w:pPr>
              <w:spacing w:line="270" w:lineRule="exact"/>
              <w:rPr>
                <w:rFonts w:ascii="Calibri" w:eastAsia="Calibri" w:hAnsi="Calibri" w:cs="Calibri"/>
              </w:rPr>
            </w:pPr>
            <w:r w:rsidRPr="19D88234">
              <w:rPr>
                <w:rFonts w:ascii="Calibri" w:eastAsia="Calibri" w:hAnsi="Calibri" w:cs="Calibri"/>
                <w:b/>
                <w:bCs/>
              </w:rPr>
              <w:t xml:space="preserve">Woensdag  </w:t>
            </w:r>
            <w:r w:rsidRPr="19D88234">
              <w:rPr>
                <w:rFonts w:ascii="Calibri" w:eastAsia="Calibri" w:hAnsi="Calibri" w:cs="Calibri"/>
              </w:rPr>
              <w:t xml:space="preserve"> </w:t>
            </w:r>
          </w:p>
          <w:p w:rsidR="005D22CC" w:rsidRDefault="005D22CC" w:rsidP="008E01A8">
            <w:pPr>
              <w:spacing w:line="270" w:lineRule="exact"/>
              <w:rPr>
                <w:rFonts w:ascii="Calibri" w:eastAsia="Calibri" w:hAnsi="Calibri" w:cs="Calibri"/>
              </w:rPr>
            </w:pPr>
            <w:r w:rsidRPr="1E4964CA">
              <w:rPr>
                <w:rFonts w:ascii="Calibri" w:eastAsia="Calibri" w:hAnsi="Calibri" w:cs="Calibri"/>
              </w:rPr>
              <w:t>11-11</w:t>
            </w:r>
          </w:p>
        </w:tc>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b/>
                <w:bCs/>
              </w:rPr>
              <w:t xml:space="preserve">Donderdag </w:t>
            </w:r>
            <w:r w:rsidRPr="19D88234">
              <w:rPr>
                <w:rFonts w:ascii="Calibri" w:eastAsia="Calibri" w:hAnsi="Calibri" w:cs="Calibri"/>
              </w:rPr>
              <w:t xml:space="preserve"> </w:t>
            </w:r>
          </w:p>
          <w:p w:rsidR="005D22CC" w:rsidRDefault="005D22CC" w:rsidP="008E01A8">
            <w:pPr>
              <w:spacing w:line="270" w:lineRule="exact"/>
              <w:rPr>
                <w:rFonts w:ascii="Calibri" w:eastAsia="Calibri" w:hAnsi="Calibri" w:cs="Calibri"/>
              </w:rPr>
            </w:pPr>
            <w:r w:rsidRPr="1E4964CA">
              <w:rPr>
                <w:rFonts w:ascii="Calibri" w:eastAsia="Calibri" w:hAnsi="Calibri" w:cs="Calibri"/>
              </w:rPr>
              <w:t>12-11</w:t>
            </w:r>
          </w:p>
        </w:tc>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b/>
                <w:bCs/>
              </w:rPr>
              <w:t xml:space="preserve">Vrijdag </w:t>
            </w:r>
            <w:r w:rsidRPr="19D88234">
              <w:rPr>
                <w:rFonts w:ascii="Calibri" w:eastAsia="Calibri" w:hAnsi="Calibri" w:cs="Calibri"/>
              </w:rPr>
              <w:t xml:space="preserve"> </w:t>
            </w:r>
          </w:p>
          <w:p w:rsidR="005D22CC" w:rsidRDefault="005D22CC" w:rsidP="008E01A8">
            <w:pPr>
              <w:spacing w:line="270" w:lineRule="exact"/>
              <w:rPr>
                <w:rFonts w:ascii="Calibri" w:eastAsia="Calibri" w:hAnsi="Calibri" w:cs="Calibri"/>
              </w:rPr>
            </w:pPr>
            <w:r w:rsidRPr="1E4964CA">
              <w:rPr>
                <w:rFonts w:ascii="Calibri" w:eastAsia="Calibri" w:hAnsi="Calibri" w:cs="Calibri"/>
              </w:rPr>
              <w:t>13-11</w:t>
            </w:r>
          </w:p>
        </w:tc>
      </w:tr>
      <w:tr w:rsidR="005D22CC" w:rsidTr="008E01A8">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Groep 3</w:t>
            </w:r>
          </w:p>
        </w:tc>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15 minuten lezen</w:t>
            </w:r>
          </w:p>
          <w:p w:rsidR="005D22CC" w:rsidRDefault="005D22CC" w:rsidP="008E01A8">
            <w:pPr>
              <w:spacing w:line="270" w:lineRule="exact"/>
              <w:rPr>
                <w:rFonts w:ascii="Calibri" w:eastAsia="Calibri" w:hAnsi="Calibri" w:cs="Calibri"/>
              </w:rPr>
            </w:pPr>
            <w:hyperlink>
              <w:r w:rsidRPr="19D88234">
                <w:rPr>
                  <w:rStyle w:val="Hyperlink"/>
                  <w:rFonts w:ascii="Calibri" w:eastAsia="Calibri" w:hAnsi="Calibri" w:cs="Calibri"/>
                </w:rPr>
                <w:t>www.moo.nl</w:t>
              </w:r>
            </w:hyperlink>
          </w:p>
        </w:tc>
        <w:tc>
          <w:tcPr>
            <w:tcW w:w="1620"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15 minuten lezen</w:t>
            </w:r>
          </w:p>
          <w:p w:rsidR="005D22CC" w:rsidRDefault="005D22CC" w:rsidP="008E01A8">
            <w:pPr>
              <w:spacing w:line="270" w:lineRule="exact"/>
              <w:rPr>
                <w:rFonts w:ascii="Calibri" w:eastAsia="Calibri" w:hAnsi="Calibri" w:cs="Calibri"/>
              </w:rPr>
            </w:pPr>
            <w:hyperlink>
              <w:r w:rsidRPr="19D88234">
                <w:rPr>
                  <w:rStyle w:val="Hyperlink"/>
                  <w:rFonts w:ascii="Calibri" w:eastAsia="Calibri" w:hAnsi="Calibri" w:cs="Calibri"/>
                </w:rPr>
                <w:t>www.moo.nl</w:t>
              </w:r>
            </w:hyperlink>
          </w:p>
          <w:p w:rsidR="005D22CC" w:rsidRDefault="005D22CC" w:rsidP="008E01A8">
            <w:pPr>
              <w:spacing w:line="270" w:lineRule="exact"/>
              <w:rPr>
                <w:rFonts w:ascii="Calibri" w:eastAsia="Calibri" w:hAnsi="Calibri" w:cs="Calibri"/>
              </w:rPr>
            </w:pPr>
            <w:r w:rsidRPr="682A9C87">
              <w:rPr>
                <w:rFonts w:ascii="Calibri" w:eastAsia="Calibri" w:hAnsi="Calibri" w:cs="Calibri"/>
                <w:b/>
                <w:bCs/>
              </w:rPr>
              <w:t>Biebboek ruilen</w:t>
            </w:r>
          </w:p>
        </w:tc>
        <w:tc>
          <w:tcPr>
            <w:tcW w:w="1404"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15 minuten lezen</w:t>
            </w:r>
          </w:p>
          <w:p w:rsidR="005D22CC" w:rsidRDefault="005D22CC" w:rsidP="008E01A8">
            <w:pPr>
              <w:spacing w:line="270" w:lineRule="exact"/>
              <w:rPr>
                <w:rFonts w:ascii="Calibri" w:eastAsia="Calibri" w:hAnsi="Calibri" w:cs="Calibri"/>
              </w:rPr>
            </w:pPr>
            <w:hyperlink>
              <w:r w:rsidRPr="19D88234">
                <w:rPr>
                  <w:rStyle w:val="Hyperlink"/>
                  <w:rFonts w:ascii="Calibri" w:eastAsia="Calibri" w:hAnsi="Calibri" w:cs="Calibri"/>
                </w:rPr>
                <w:t>www.moo.nl</w:t>
              </w:r>
            </w:hyperlink>
          </w:p>
        </w:tc>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15 minuten lezen</w:t>
            </w:r>
          </w:p>
          <w:p w:rsidR="005D22CC" w:rsidRDefault="005D22CC" w:rsidP="008E01A8">
            <w:pPr>
              <w:spacing w:line="270" w:lineRule="exact"/>
              <w:rPr>
                <w:rFonts w:ascii="Calibri" w:eastAsia="Calibri" w:hAnsi="Calibri" w:cs="Calibri"/>
              </w:rPr>
            </w:pPr>
            <w:hyperlink>
              <w:r w:rsidRPr="19D88234">
                <w:rPr>
                  <w:rStyle w:val="Hyperlink"/>
                  <w:rFonts w:ascii="Calibri" w:eastAsia="Calibri" w:hAnsi="Calibri" w:cs="Calibri"/>
                </w:rPr>
                <w:t>www.moo.nl</w:t>
              </w:r>
            </w:hyperlink>
          </w:p>
        </w:tc>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15 minuten lezen</w:t>
            </w:r>
          </w:p>
          <w:p w:rsidR="005D22CC" w:rsidRDefault="005D22CC" w:rsidP="008E01A8">
            <w:pPr>
              <w:spacing w:line="270" w:lineRule="exact"/>
              <w:rPr>
                <w:rFonts w:ascii="Calibri" w:eastAsia="Calibri" w:hAnsi="Calibri" w:cs="Calibri"/>
              </w:rPr>
            </w:pPr>
            <w:hyperlink>
              <w:r w:rsidRPr="19D88234">
                <w:rPr>
                  <w:rStyle w:val="Hyperlink"/>
                  <w:rFonts w:ascii="Calibri" w:eastAsia="Calibri" w:hAnsi="Calibri" w:cs="Calibri"/>
                </w:rPr>
                <w:t>www.moo.nl</w:t>
              </w:r>
            </w:hyperlink>
          </w:p>
          <w:p w:rsidR="005D22CC" w:rsidRDefault="005D22CC" w:rsidP="008E01A8">
            <w:pPr>
              <w:spacing w:line="270" w:lineRule="exact"/>
              <w:rPr>
                <w:rFonts w:ascii="Calibri" w:eastAsia="Calibri" w:hAnsi="Calibri" w:cs="Calibri"/>
              </w:rPr>
            </w:pPr>
            <w:r w:rsidRPr="69AF3141">
              <w:rPr>
                <w:rFonts w:ascii="Calibri" w:eastAsia="Calibri" w:hAnsi="Calibri" w:cs="Calibri"/>
                <w:b/>
                <w:bCs/>
              </w:rPr>
              <w:t>Huiswerkmapje inleveren</w:t>
            </w:r>
          </w:p>
        </w:tc>
      </w:tr>
      <w:tr w:rsidR="005D22CC" w:rsidTr="008E01A8">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 xml:space="preserve">Groep 4 </w:t>
            </w:r>
          </w:p>
          <w:p w:rsidR="005D22CC" w:rsidRDefault="005D22CC" w:rsidP="008E01A8">
            <w:pPr>
              <w:spacing w:line="270" w:lineRule="exact"/>
              <w:rPr>
                <w:rFonts w:ascii="Calibri" w:eastAsia="Calibri" w:hAnsi="Calibri" w:cs="Calibri"/>
              </w:rPr>
            </w:pPr>
            <w:r w:rsidRPr="19D88234">
              <w:rPr>
                <w:rFonts w:ascii="Calibri" w:eastAsia="Calibri" w:hAnsi="Calibri" w:cs="Calibri"/>
              </w:rPr>
              <w:t xml:space="preserve"> </w:t>
            </w:r>
          </w:p>
        </w:tc>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 xml:space="preserve"> 15 minuten lezen</w:t>
            </w:r>
          </w:p>
          <w:p w:rsidR="005D22CC" w:rsidRDefault="005D22CC" w:rsidP="008E01A8">
            <w:pPr>
              <w:spacing w:line="270" w:lineRule="exact"/>
              <w:rPr>
                <w:rFonts w:ascii="Calibri" w:eastAsia="Calibri" w:hAnsi="Calibri" w:cs="Calibri"/>
              </w:rPr>
            </w:pPr>
          </w:p>
        </w:tc>
        <w:tc>
          <w:tcPr>
            <w:tcW w:w="1620"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 xml:space="preserve"> 15 minuten lezen</w:t>
            </w:r>
          </w:p>
          <w:p w:rsidR="005D22CC" w:rsidRDefault="005D22CC" w:rsidP="008E01A8">
            <w:pPr>
              <w:spacing w:line="270" w:lineRule="exact"/>
              <w:rPr>
                <w:rFonts w:ascii="Calibri" w:eastAsia="Calibri" w:hAnsi="Calibri" w:cs="Calibri"/>
              </w:rPr>
            </w:pPr>
            <w:r w:rsidRPr="682A9C87">
              <w:rPr>
                <w:rFonts w:ascii="Calibri" w:eastAsia="Calibri" w:hAnsi="Calibri" w:cs="Calibri"/>
                <w:b/>
                <w:bCs/>
              </w:rPr>
              <w:t>Biebboek ruilen</w:t>
            </w:r>
          </w:p>
        </w:tc>
        <w:tc>
          <w:tcPr>
            <w:tcW w:w="1404"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 xml:space="preserve"> 15 minuten lezen</w:t>
            </w:r>
          </w:p>
          <w:p w:rsidR="005D22CC" w:rsidRDefault="005D22CC" w:rsidP="008E01A8">
            <w:pPr>
              <w:spacing w:line="270" w:lineRule="exact"/>
              <w:rPr>
                <w:rFonts w:ascii="Calibri" w:eastAsia="Calibri" w:hAnsi="Calibri" w:cs="Calibri"/>
              </w:rPr>
            </w:pPr>
          </w:p>
        </w:tc>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 xml:space="preserve"> 15 minuten lezen</w:t>
            </w:r>
          </w:p>
          <w:p w:rsidR="005D22CC" w:rsidRDefault="005D22CC" w:rsidP="008E01A8">
            <w:pPr>
              <w:spacing w:line="270" w:lineRule="exact"/>
              <w:rPr>
                <w:rFonts w:ascii="Calibri" w:eastAsia="Calibri" w:hAnsi="Calibri" w:cs="Calibri"/>
              </w:rPr>
            </w:pPr>
          </w:p>
        </w:tc>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 xml:space="preserve"> 15 minuten lezen</w:t>
            </w:r>
          </w:p>
          <w:p w:rsidR="005D22CC" w:rsidRDefault="005D22CC" w:rsidP="008E01A8">
            <w:pPr>
              <w:spacing w:line="270" w:lineRule="exact"/>
              <w:rPr>
                <w:rFonts w:ascii="Calibri" w:eastAsia="Calibri" w:hAnsi="Calibri" w:cs="Calibri"/>
              </w:rPr>
            </w:pPr>
          </w:p>
        </w:tc>
      </w:tr>
      <w:tr w:rsidR="005D22CC" w:rsidTr="008E01A8">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lastRenderedPageBreak/>
              <w:t xml:space="preserve">Groep 5 </w:t>
            </w:r>
          </w:p>
          <w:p w:rsidR="005D22CC" w:rsidRDefault="005D22CC" w:rsidP="008E01A8">
            <w:pPr>
              <w:spacing w:line="270" w:lineRule="exact"/>
              <w:rPr>
                <w:rFonts w:ascii="Calibri" w:eastAsia="Calibri" w:hAnsi="Calibri" w:cs="Calibri"/>
              </w:rPr>
            </w:pPr>
            <w:r w:rsidRPr="19D88234">
              <w:rPr>
                <w:rFonts w:ascii="Calibri" w:eastAsia="Calibri" w:hAnsi="Calibri" w:cs="Calibri"/>
              </w:rPr>
              <w:t xml:space="preserve"> </w:t>
            </w:r>
          </w:p>
        </w:tc>
        <w:tc>
          <w:tcPr>
            <w:tcW w:w="1512" w:type="dxa"/>
          </w:tcPr>
          <w:p w:rsidR="005D22CC" w:rsidRDefault="005D22CC" w:rsidP="008E01A8">
            <w:pPr>
              <w:spacing w:line="270" w:lineRule="exact"/>
              <w:rPr>
                <w:rFonts w:ascii="Calibri" w:eastAsia="Calibri" w:hAnsi="Calibri" w:cs="Calibri"/>
              </w:rPr>
            </w:pPr>
            <w:r w:rsidRPr="747A4B91">
              <w:rPr>
                <w:rFonts w:ascii="Calibri" w:eastAsia="Calibri" w:hAnsi="Calibri" w:cs="Calibri"/>
              </w:rPr>
              <w:t>15 minuten lezen</w:t>
            </w:r>
          </w:p>
          <w:p w:rsidR="005D22CC" w:rsidRDefault="005D22CC" w:rsidP="008E01A8">
            <w:pPr>
              <w:spacing w:line="270" w:lineRule="exact"/>
              <w:rPr>
                <w:rFonts w:ascii="Calibri" w:eastAsia="Calibri" w:hAnsi="Calibri" w:cs="Calibri"/>
                <w:b/>
                <w:bCs/>
              </w:rPr>
            </w:pPr>
          </w:p>
        </w:tc>
        <w:tc>
          <w:tcPr>
            <w:tcW w:w="1620" w:type="dxa"/>
          </w:tcPr>
          <w:p w:rsidR="005D22CC" w:rsidRDefault="005D22CC" w:rsidP="008E01A8">
            <w:pPr>
              <w:spacing w:line="270" w:lineRule="exact"/>
              <w:rPr>
                <w:rFonts w:ascii="Calibri" w:eastAsia="Calibri" w:hAnsi="Calibri" w:cs="Calibri"/>
              </w:rPr>
            </w:pPr>
            <w:r w:rsidRPr="747A4B91">
              <w:rPr>
                <w:rFonts w:ascii="Calibri" w:eastAsia="Calibri" w:hAnsi="Calibri" w:cs="Calibri"/>
              </w:rPr>
              <w:t>15 minuten lezen</w:t>
            </w:r>
          </w:p>
          <w:p w:rsidR="005D22CC" w:rsidRDefault="005D22CC" w:rsidP="008E01A8">
            <w:pPr>
              <w:spacing w:line="270" w:lineRule="exact"/>
              <w:rPr>
                <w:rFonts w:ascii="Calibri" w:eastAsia="Calibri" w:hAnsi="Calibri" w:cs="Calibri"/>
              </w:rPr>
            </w:pPr>
            <w:r w:rsidRPr="747A4B91">
              <w:rPr>
                <w:rFonts w:ascii="Calibri" w:eastAsia="Calibri" w:hAnsi="Calibri" w:cs="Calibri"/>
                <w:b/>
                <w:bCs/>
              </w:rPr>
              <w:t>Biebboek ruilen</w:t>
            </w:r>
          </w:p>
          <w:p w:rsidR="005D22CC" w:rsidRDefault="005D22CC" w:rsidP="008E01A8">
            <w:pPr>
              <w:spacing w:line="270" w:lineRule="exact"/>
              <w:rPr>
                <w:rFonts w:ascii="Calibri" w:eastAsia="Calibri" w:hAnsi="Calibri" w:cs="Calibri"/>
              </w:rPr>
            </w:pPr>
          </w:p>
        </w:tc>
        <w:tc>
          <w:tcPr>
            <w:tcW w:w="1404"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15 minuten lezen</w:t>
            </w:r>
          </w:p>
          <w:p w:rsidR="005D22CC" w:rsidRDefault="005D22CC" w:rsidP="008E01A8">
            <w:pPr>
              <w:spacing w:line="270" w:lineRule="exact"/>
              <w:rPr>
                <w:rFonts w:ascii="Calibri" w:eastAsia="Calibri" w:hAnsi="Calibri" w:cs="Calibri"/>
              </w:rPr>
            </w:pPr>
          </w:p>
        </w:tc>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15 minuten lezen</w:t>
            </w:r>
          </w:p>
          <w:p w:rsidR="005D22CC" w:rsidRDefault="005D22CC" w:rsidP="008E01A8">
            <w:pPr>
              <w:spacing w:line="270" w:lineRule="exact"/>
              <w:rPr>
                <w:rFonts w:ascii="Calibri" w:eastAsia="Calibri" w:hAnsi="Calibri" w:cs="Calibri"/>
                <w:b/>
                <w:bCs/>
              </w:rPr>
            </w:pPr>
            <w:r w:rsidRPr="747A4B91">
              <w:rPr>
                <w:rFonts w:ascii="Calibri" w:eastAsia="Calibri" w:hAnsi="Calibri" w:cs="Calibri"/>
                <w:b/>
                <w:bCs/>
              </w:rPr>
              <w:t>Tafels oefenen: tafel van 6</w:t>
            </w:r>
          </w:p>
        </w:tc>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15 minuten lezen</w:t>
            </w:r>
          </w:p>
          <w:p w:rsidR="005D22CC" w:rsidRDefault="005D22CC" w:rsidP="008E01A8">
            <w:pPr>
              <w:spacing w:line="270" w:lineRule="exact"/>
              <w:rPr>
                <w:rFonts w:ascii="Calibri" w:eastAsia="Calibri" w:hAnsi="Calibri" w:cs="Calibri"/>
              </w:rPr>
            </w:pPr>
          </w:p>
        </w:tc>
      </w:tr>
      <w:tr w:rsidR="005D22CC" w:rsidTr="008E01A8">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 xml:space="preserve">Groep 6 </w:t>
            </w:r>
          </w:p>
          <w:p w:rsidR="005D22CC" w:rsidRDefault="005D22CC" w:rsidP="008E01A8">
            <w:pPr>
              <w:spacing w:line="270" w:lineRule="exact"/>
              <w:rPr>
                <w:rFonts w:ascii="Calibri" w:eastAsia="Calibri" w:hAnsi="Calibri" w:cs="Calibri"/>
              </w:rPr>
            </w:pPr>
            <w:r w:rsidRPr="19D88234">
              <w:rPr>
                <w:rFonts w:ascii="Calibri" w:eastAsia="Calibri" w:hAnsi="Calibri" w:cs="Calibri"/>
              </w:rPr>
              <w:t xml:space="preserve"> </w:t>
            </w:r>
          </w:p>
        </w:tc>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15 minuten lezen</w:t>
            </w:r>
          </w:p>
          <w:p w:rsidR="005D22CC" w:rsidRDefault="005D22CC" w:rsidP="008E01A8">
            <w:pPr>
              <w:spacing w:line="270" w:lineRule="exact"/>
              <w:rPr>
                <w:rFonts w:ascii="Calibri" w:eastAsia="Calibri" w:hAnsi="Calibri" w:cs="Calibri"/>
              </w:rPr>
            </w:pPr>
          </w:p>
        </w:tc>
        <w:tc>
          <w:tcPr>
            <w:tcW w:w="1620"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15 minuten lezen</w:t>
            </w:r>
          </w:p>
          <w:p w:rsidR="005D22CC" w:rsidRDefault="005D22CC" w:rsidP="008E01A8">
            <w:pPr>
              <w:spacing w:line="270" w:lineRule="exact"/>
              <w:rPr>
                <w:rFonts w:ascii="Calibri" w:eastAsia="Calibri" w:hAnsi="Calibri" w:cs="Calibri"/>
              </w:rPr>
            </w:pPr>
          </w:p>
        </w:tc>
        <w:tc>
          <w:tcPr>
            <w:tcW w:w="1404"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15 minuten lezen</w:t>
            </w:r>
          </w:p>
          <w:p w:rsidR="005D22CC" w:rsidRDefault="005D22CC" w:rsidP="008E01A8">
            <w:pPr>
              <w:spacing w:line="270" w:lineRule="exact"/>
              <w:rPr>
                <w:rFonts w:ascii="Calibri" w:eastAsia="Calibri" w:hAnsi="Calibri" w:cs="Calibri"/>
              </w:rPr>
            </w:pPr>
            <w:r w:rsidRPr="19D88234">
              <w:rPr>
                <w:rFonts w:ascii="Calibri" w:eastAsia="Calibri" w:hAnsi="Calibri" w:cs="Calibri"/>
              </w:rPr>
              <w:t>Huiswerkmapje inleveren</w:t>
            </w:r>
          </w:p>
        </w:tc>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15 minuten lezen</w:t>
            </w:r>
          </w:p>
          <w:p w:rsidR="005D22CC" w:rsidRDefault="005D22CC" w:rsidP="008E01A8">
            <w:pPr>
              <w:spacing w:line="270" w:lineRule="exact"/>
              <w:rPr>
                <w:rFonts w:ascii="Calibri" w:eastAsia="Calibri" w:hAnsi="Calibri" w:cs="Calibri"/>
              </w:rPr>
            </w:pPr>
          </w:p>
        </w:tc>
        <w:tc>
          <w:tcPr>
            <w:tcW w:w="1512" w:type="dxa"/>
          </w:tcPr>
          <w:p w:rsidR="005D22CC" w:rsidRDefault="005D22CC" w:rsidP="008E01A8">
            <w:pPr>
              <w:spacing w:line="270" w:lineRule="exact"/>
              <w:rPr>
                <w:rFonts w:ascii="Calibri" w:eastAsia="Calibri" w:hAnsi="Calibri" w:cs="Calibri"/>
              </w:rPr>
            </w:pPr>
            <w:r w:rsidRPr="69AF3141">
              <w:rPr>
                <w:rFonts w:ascii="Calibri" w:eastAsia="Calibri" w:hAnsi="Calibri" w:cs="Calibri"/>
              </w:rPr>
              <w:t>15 minuten lezen</w:t>
            </w:r>
          </w:p>
          <w:p w:rsidR="005D22CC" w:rsidRDefault="005D22CC" w:rsidP="008E01A8">
            <w:pPr>
              <w:spacing w:line="270" w:lineRule="exact"/>
              <w:rPr>
                <w:rFonts w:ascii="Calibri" w:eastAsia="Calibri" w:hAnsi="Calibri" w:cs="Calibri"/>
                <w:b/>
                <w:bCs/>
              </w:rPr>
            </w:pPr>
          </w:p>
        </w:tc>
      </w:tr>
      <w:tr w:rsidR="005D22CC" w:rsidTr="008E01A8">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 xml:space="preserve">Groep 7 </w:t>
            </w:r>
          </w:p>
          <w:p w:rsidR="005D22CC" w:rsidRDefault="005D22CC" w:rsidP="008E01A8">
            <w:pPr>
              <w:spacing w:line="270" w:lineRule="exact"/>
              <w:rPr>
                <w:rFonts w:ascii="Calibri" w:eastAsia="Calibri" w:hAnsi="Calibri" w:cs="Calibri"/>
              </w:rPr>
            </w:pPr>
            <w:r w:rsidRPr="19D88234">
              <w:rPr>
                <w:rFonts w:ascii="Calibri" w:eastAsia="Calibri" w:hAnsi="Calibri" w:cs="Calibri"/>
              </w:rPr>
              <w:t xml:space="preserve"> </w:t>
            </w:r>
          </w:p>
        </w:tc>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15 minuten lezen</w:t>
            </w:r>
          </w:p>
          <w:p w:rsidR="005D22CC" w:rsidRDefault="005D22CC" w:rsidP="008E01A8">
            <w:pPr>
              <w:spacing w:line="270" w:lineRule="exact"/>
              <w:rPr>
                <w:rFonts w:ascii="Calibri" w:eastAsia="Calibri" w:hAnsi="Calibri" w:cs="Calibri"/>
              </w:rPr>
            </w:pPr>
          </w:p>
        </w:tc>
        <w:tc>
          <w:tcPr>
            <w:tcW w:w="1620"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15 minuten lezen</w:t>
            </w:r>
          </w:p>
          <w:p w:rsidR="005D22CC" w:rsidRDefault="005D22CC" w:rsidP="008E01A8">
            <w:pPr>
              <w:spacing w:line="270" w:lineRule="exact"/>
              <w:rPr>
                <w:rFonts w:ascii="Calibri" w:eastAsia="Calibri" w:hAnsi="Calibri" w:cs="Calibri"/>
              </w:rPr>
            </w:pPr>
          </w:p>
        </w:tc>
        <w:tc>
          <w:tcPr>
            <w:tcW w:w="1404"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15 minuten lezen</w:t>
            </w:r>
          </w:p>
          <w:p w:rsidR="005D22CC" w:rsidRDefault="005D22CC" w:rsidP="008E01A8">
            <w:pPr>
              <w:spacing w:line="270" w:lineRule="exact"/>
              <w:rPr>
                <w:rFonts w:ascii="Calibri" w:eastAsia="Calibri" w:hAnsi="Calibri" w:cs="Calibri"/>
              </w:rPr>
            </w:pPr>
            <w:r w:rsidRPr="69AF3141">
              <w:rPr>
                <w:rFonts w:ascii="Calibri" w:eastAsia="Calibri" w:hAnsi="Calibri" w:cs="Calibri"/>
              </w:rPr>
              <w:t>Huiswerkmapje inleveren</w:t>
            </w:r>
          </w:p>
        </w:tc>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15 minuten lezen</w:t>
            </w:r>
          </w:p>
          <w:p w:rsidR="005D22CC" w:rsidRDefault="005D22CC" w:rsidP="008E01A8">
            <w:pPr>
              <w:spacing w:line="270" w:lineRule="exact"/>
              <w:rPr>
                <w:rFonts w:ascii="Calibri" w:eastAsia="Calibri" w:hAnsi="Calibri" w:cs="Calibri"/>
              </w:rPr>
            </w:pPr>
          </w:p>
          <w:p w:rsidR="005D22CC" w:rsidRDefault="005D22CC" w:rsidP="008E01A8">
            <w:pPr>
              <w:spacing w:line="270" w:lineRule="exact"/>
              <w:rPr>
                <w:rFonts w:ascii="Calibri" w:eastAsia="Calibri" w:hAnsi="Calibri" w:cs="Calibri"/>
              </w:rPr>
            </w:pPr>
          </w:p>
        </w:tc>
        <w:tc>
          <w:tcPr>
            <w:tcW w:w="1512" w:type="dxa"/>
          </w:tcPr>
          <w:p w:rsidR="005D22CC" w:rsidRDefault="005D22CC" w:rsidP="008E01A8">
            <w:pPr>
              <w:spacing w:line="270" w:lineRule="exact"/>
              <w:rPr>
                <w:rFonts w:ascii="Calibri" w:eastAsia="Calibri" w:hAnsi="Calibri" w:cs="Calibri"/>
              </w:rPr>
            </w:pPr>
            <w:r w:rsidRPr="69AF3141">
              <w:rPr>
                <w:rFonts w:ascii="Calibri" w:eastAsia="Calibri" w:hAnsi="Calibri" w:cs="Calibri"/>
              </w:rPr>
              <w:t>15 minuten lezen</w:t>
            </w:r>
          </w:p>
          <w:p w:rsidR="005D22CC" w:rsidRDefault="005D22CC" w:rsidP="008E01A8">
            <w:pPr>
              <w:spacing w:line="270" w:lineRule="exact"/>
              <w:rPr>
                <w:rFonts w:ascii="Calibri" w:eastAsia="Calibri" w:hAnsi="Calibri" w:cs="Calibri"/>
                <w:b/>
                <w:bCs/>
              </w:rPr>
            </w:pPr>
          </w:p>
        </w:tc>
      </w:tr>
      <w:tr w:rsidR="005D22CC" w:rsidTr="008E01A8">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 xml:space="preserve">Groep 8 </w:t>
            </w:r>
          </w:p>
          <w:p w:rsidR="005D22CC" w:rsidRDefault="005D22CC" w:rsidP="008E01A8">
            <w:pPr>
              <w:spacing w:line="270" w:lineRule="exact"/>
              <w:rPr>
                <w:rFonts w:ascii="Calibri" w:eastAsia="Calibri" w:hAnsi="Calibri" w:cs="Calibri"/>
              </w:rPr>
            </w:pPr>
            <w:r w:rsidRPr="19D88234">
              <w:rPr>
                <w:rFonts w:ascii="Calibri" w:eastAsia="Calibri" w:hAnsi="Calibri" w:cs="Calibri"/>
              </w:rPr>
              <w:t xml:space="preserve"> </w:t>
            </w:r>
          </w:p>
        </w:tc>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 xml:space="preserve"> 15 minuten lezen</w:t>
            </w:r>
          </w:p>
          <w:p w:rsidR="005D22CC" w:rsidRDefault="005D22CC" w:rsidP="008E01A8">
            <w:pPr>
              <w:spacing w:line="270" w:lineRule="exact"/>
              <w:rPr>
                <w:rFonts w:ascii="Calibri" w:eastAsia="Calibri" w:hAnsi="Calibri" w:cs="Calibri"/>
                <w:b/>
                <w:bCs/>
              </w:rPr>
            </w:pPr>
          </w:p>
        </w:tc>
        <w:tc>
          <w:tcPr>
            <w:tcW w:w="1620" w:type="dxa"/>
          </w:tcPr>
          <w:p w:rsidR="005D22CC" w:rsidRDefault="005D22CC" w:rsidP="008E01A8">
            <w:pPr>
              <w:spacing w:line="270" w:lineRule="exact"/>
              <w:rPr>
                <w:rFonts w:ascii="Calibri" w:eastAsia="Calibri" w:hAnsi="Calibri" w:cs="Calibri"/>
              </w:rPr>
            </w:pPr>
            <w:r w:rsidRPr="03D1C33F">
              <w:rPr>
                <w:rFonts w:ascii="Calibri" w:eastAsia="Calibri" w:hAnsi="Calibri" w:cs="Calibri"/>
              </w:rPr>
              <w:t xml:space="preserve"> 15 minuten lezen</w:t>
            </w:r>
          </w:p>
          <w:p w:rsidR="005D22CC" w:rsidRDefault="005D22CC" w:rsidP="008E01A8">
            <w:pPr>
              <w:spacing w:line="270" w:lineRule="exact"/>
              <w:rPr>
                <w:rFonts w:ascii="Calibri" w:eastAsia="Calibri" w:hAnsi="Calibri" w:cs="Calibri"/>
              </w:rPr>
            </w:pPr>
          </w:p>
        </w:tc>
        <w:tc>
          <w:tcPr>
            <w:tcW w:w="1404"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 xml:space="preserve">15 minuten lezen </w:t>
            </w:r>
          </w:p>
          <w:p w:rsidR="005D22CC" w:rsidRDefault="005D22CC" w:rsidP="008E01A8">
            <w:pPr>
              <w:spacing w:line="270" w:lineRule="exact"/>
              <w:rPr>
                <w:rFonts w:ascii="Calibri" w:eastAsia="Calibri" w:hAnsi="Calibri" w:cs="Calibri"/>
              </w:rPr>
            </w:pPr>
          </w:p>
        </w:tc>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 xml:space="preserve"> 15 minuten lezen</w:t>
            </w:r>
          </w:p>
          <w:p w:rsidR="005D22CC" w:rsidRDefault="005D22CC" w:rsidP="008E01A8">
            <w:pPr>
              <w:spacing w:line="270" w:lineRule="exact"/>
              <w:rPr>
                <w:rFonts w:ascii="Calibri" w:eastAsia="Calibri" w:hAnsi="Calibri" w:cs="Calibri"/>
              </w:rPr>
            </w:pPr>
          </w:p>
        </w:tc>
        <w:tc>
          <w:tcPr>
            <w:tcW w:w="1512" w:type="dxa"/>
          </w:tcPr>
          <w:p w:rsidR="005D22CC" w:rsidRDefault="005D22CC" w:rsidP="008E01A8">
            <w:pPr>
              <w:spacing w:line="270" w:lineRule="exact"/>
              <w:rPr>
                <w:rFonts w:ascii="Arial" w:eastAsia="Arial" w:hAnsi="Arial" w:cs="Arial"/>
                <w:color w:val="000000" w:themeColor="text1"/>
                <w:sz w:val="19"/>
                <w:szCs w:val="19"/>
              </w:rPr>
            </w:pPr>
            <w:r w:rsidRPr="19D88234">
              <w:rPr>
                <w:rFonts w:ascii="Calibri" w:eastAsia="Calibri" w:hAnsi="Calibri" w:cs="Calibri"/>
              </w:rPr>
              <w:t>15 minuten lezen</w:t>
            </w:r>
            <w:r w:rsidRPr="19D88234">
              <w:rPr>
                <w:rFonts w:ascii="Arial" w:eastAsia="Arial" w:hAnsi="Arial" w:cs="Arial"/>
                <w:color w:val="000000" w:themeColor="text1"/>
                <w:sz w:val="19"/>
                <w:szCs w:val="19"/>
              </w:rPr>
              <w:t xml:space="preserve"> </w:t>
            </w:r>
          </w:p>
          <w:p w:rsidR="005D22CC" w:rsidRDefault="005D22CC" w:rsidP="008E01A8">
            <w:pPr>
              <w:spacing w:line="270" w:lineRule="exact"/>
              <w:rPr>
                <w:rFonts w:ascii="Arial" w:eastAsia="Arial" w:hAnsi="Arial" w:cs="Arial"/>
                <w:color w:val="000000" w:themeColor="text1"/>
                <w:sz w:val="19"/>
                <w:szCs w:val="19"/>
              </w:rPr>
            </w:pPr>
            <w:r w:rsidRPr="1E4964CA">
              <w:rPr>
                <w:rFonts w:ascii="Arial" w:eastAsia="Arial" w:hAnsi="Arial" w:cs="Arial"/>
                <w:color w:val="000000" w:themeColor="text1"/>
                <w:sz w:val="19"/>
                <w:szCs w:val="19"/>
              </w:rPr>
              <w:t xml:space="preserve">Huiswerkboekje </w:t>
            </w:r>
          </w:p>
        </w:tc>
      </w:tr>
      <w:tr w:rsidR="005D22CC" w:rsidTr="008E01A8">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 xml:space="preserve">NT2 groep </w:t>
            </w:r>
          </w:p>
        </w:tc>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Leren woordjes Mondeling Nederlands</w:t>
            </w:r>
          </w:p>
          <w:p w:rsidR="005D22CC" w:rsidRDefault="005D22CC" w:rsidP="008E01A8">
            <w:pPr>
              <w:spacing w:line="270" w:lineRule="exact"/>
              <w:rPr>
                <w:rFonts w:ascii="Calibri" w:eastAsia="Calibri" w:hAnsi="Calibri" w:cs="Calibri"/>
              </w:rPr>
            </w:pPr>
          </w:p>
          <w:p w:rsidR="005D22CC" w:rsidRDefault="005D22CC" w:rsidP="008E01A8">
            <w:pPr>
              <w:spacing w:line="270" w:lineRule="exact"/>
              <w:rPr>
                <w:rFonts w:ascii="Calibri" w:eastAsia="Calibri" w:hAnsi="Calibri" w:cs="Calibri"/>
              </w:rPr>
            </w:pPr>
            <w:r w:rsidRPr="19D88234">
              <w:rPr>
                <w:rFonts w:ascii="Calibri" w:eastAsia="Calibri" w:hAnsi="Calibri" w:cs="Calibri"/>
              </w:rPr>
              <w:t>Pictolezen</w:t>
            </w:r>
          </w:p>
        </w:tc>
        <w:tc>
          <w:tcPr>
            <w:tcW w:w="1620"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 xml:space="preserve">Leren </w:t>
            </w:r>
          </w:p>
          <w:p w:rsidR="005D22CC" w:rsidRDefault="005D22CC" w:rsidP="008E01A8">
            <w:pPr>
              <w:spacing w:line="270" w:lineRule="exact"/>
              <w:rPr>
                <w:rFonts w:ascii="Calibri" w:eastAsia="Calibri" w:hAnsi="Calibri" w:cs="Calibri"/>
              </w:rPr>
            </w:pPr>
            <w:r w:rsidRPr="19D88234">
              <w:rPr>
                <w:rFonts w:ascii="Calibri" w:eastAsia="Calibri" w:hAnsi="Calibri" w:cs="Calibri"/>
              </w:rPr>
              <w:t>woordjes Mondeling Nederlands</w:t>
            </w:r>
          </w:p>
          <w:p w:rsidR="005D22CC" w:rsidRDefault="005D22CC" w:rsidP="008E01A8">
            <w:pPr>
              <w:spacing w:line="270" w:lineRule="exact"/>
              <w:rPr>
                <w:rFonts w:ascii="Calibri" w:eastAsia="Calibri" w:hAnsi="Calibri" w:cs="Calibri"/>
              </w:rPr>
            </w:pPr>
          </w:p>
          <w:p w:rsidR="005D22CC" w:rsidRDefault="005D22CC" w:rsidP="008E01A8">
            <w:pPr>
              <w:spacing w:line="270" w:lineRule="exact"/>
              <w:rPr>
                <w:rFonts w:ascii="Calibri" w:eastAsia="Calibri" w:hAnsi="Calibri" w:cs="Calibri"/>
              </w:rPr>
            </w:pPr>
            <w:r w:rsidRPr="5B904E4E">
              <w:rPr>
                <w:rFonts w:ascii="Calibri" w:eastAsia="Calibri" w:hAnsi="Calibri" w:cs="Calibri"/>
              </w:rPr>
              <w:t>Pictolezen</w:t>
            </w:r>
          </w:p>
        </w:tc>
        <w:tc>
          <w:tcPr>
            <w:tcW w:w="1404"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 xml:space="preserve">Leren </w:t>
            </w:r>
          </w:p>
          <w:p w:rsidR="005D22CC" w:rsidRDefault="005D22CC" w:rsidP="008E01A8">
            <w:pPr>
              <w:spacing w:line="270" w:lineRule="exact"/>
              <w:rPr>
                <w:rFonts w:ascii="Calibri" w:eastAsia="Calibri" w:hAnsi="Calibri" w:cs="Calibri"/>
              </w:rPr>
            </w:pPr>
            <w:r w:rsidRPr="19D88234">
              <w:rPr>
                <w:rFonts w:ascii="Calibri" w:eastAsia="Calibri" w:hAnsi="Calibri" w:cs="Calibri"/>
              </w:rPr>
              <w:t>woordjes Mondeling Nederlands</w:t>
            </w:r>
          </w:p>
          <w:p w:rsidR="005D22CC" w:rsidRDefault="005D22CC" w:rsidP="008E01A8">
            <w:pPr>
              <w:spacing w:line="270" w:lineRule="exact"/>
              <w:rPr>
                <w:rFonts w:ascii="Calibri" w:eastAsia="Calibri" w:hAnsi="Calibri" w:cs="Calibri"/>
              </w:rPr>
            </w:pPr>
          </w:p>
          <w:p w:rsidR="005D22CC" w:rsidRDefault="005D22CC" w:rsidP="008E01A8">
            <w:pPr>
              <w:spacing w:line="270" w:lineRule="exact"/>
              <w:rPr>
                <w:rFonts w:ascii="Calibri" w:eastAsia="Calibri" w:hAnsi="Calibri" w:cs="Calibri"/>
              </w:rPr>
            </w:pPr>
            <w:r w:rsidRPr="5B904E4E">
              <w:rPr>
                <w:rFonts w:ascii="Calibri" w:eastAsia="Calibri" w:hAnsi="Calibri" w:cs="Calibri"/>
              </w:rPr>
              <w:t>Pictolezen</w:t>
            </w:r>
          </w:p>
        </w:tc>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Leren woordjes Mondeling Nederlands</w:t>
            </w:r>
          </w:p>
          <w:p w:rsidR="005D22CC" w:rsidRDefault="005D22CC" w:rsidP="008E01A8">
            <w:pPr>
              <w:spacing w:line="270" w:lineRule="exact"/>
              <w:rPr>
                <w:rFonts w:ascii="Calibri" w:eastAsia="Calibri" w:hAnsi="Calibri" w:cs="Calibri"/>
              </w:rPr>
            </w:pPr>
          </w:p>
          <w:p w:rsidR="005D22CC" w:rsidRDefault="005D22CC" w:rsidP="008E01A8">
            <w:pPr>
              <w:spacing w:line="270" w:lineRule="exact"/>
              <w:rPr>
                <w:rFonts w:ascii="Calibri" w:eastAsia="Calibri" w:hAnsi="Calibri" w:cs="Calibri"/>
              </w:rPr>
            </w:pPr>
            <w:r w:rsidRPr="5B904E4E">
              <w:rPr>
                <w:rFonts w:ascii="Calibri" w:eastAsia="Calibri" w:hAnsi="Calibri" w:cs="Calibri"/>
              </w:rPr>
              <w:t>Pictolezen</w:t>
            </w:r>
          </w:p>
        </w:tc>
        <w:tc>
          <w:tcPr>
            <w:tcW w:w="1512" w:type="dxa"/>
          </w:tcPr>
          <w:p w:rsidR="005D22CC" w:rsidRDefault="005D22CC" w:rsidP="008E01A8">
            <w:pPr>
              <w:spacing w:line="270" w:lineRule="exact"/>
              <w:rPr>
                <w:rFonts w:ascii="Calibri" w:eastAsia="Calibri" w:hAnsi="Calibri" w:cs="Calibri"/>
              </w:rPr>
            </w:pPr>
            <w:r w:rsidRPr="19D88234">
              <w:rPr>
                <w:rFonts w:ascii="Calibri" w:eastAsia="Calibri" w:hAnsi="Calibri" w:cs="Calibri"/>
              </w:rPr>
              <w:t xml:space="preserve">Leren </w:t>
            </w:r>
          </w:p>
          <w:p w:rsidR="005D22CC" w:rsidRDefault="005D22CC" w:rsidP="008E01A8">
            <w:pPr>
              <w:spacing w:line="270" w:lineRule="exact"/>
              <w:rPr>
                <w:rFonts w:ascii="Calibri" w:eastAsia="Calibri" w:hAnsi="Calibri" w:cs="Calibri"/>
              </w:rPr>
            </w:pPr>
            <w:r w:rsidRPr="19D88234">
              <w:rPr>
                <w:rFonts w:ascii="Calibri" w:eastAsia="Calibri" w:hAnsi="Calibri" w:cs="Calibri"/>
              </w:rPr>
              <w:t>woordjes Mondeling Nederlands</w:t>
            </w:r>
          </w:p>
          <w:p w:rsidR="005D22CC" w:rsidRDefault="005D22CC" w:rsidP="008E01A8">
            <w:pPr>
              <w:spacing w:line="270" w:lineRule="exact"/>
              <w:rPr>
                <w:rFonts w:ascii="Calibri" w:eastAsia="Calibri" w:hAnsi="Calibri" w:cs="Calibri"/>
              </w:rPr>
            </w:pPr>
          </w:p>
          <w:p w:rsidR="005D22CC" w:rsidRDefault="005D22CC" w:rsidP="008E01A8">
            <w:pPr>
              <w:spacing w:line="270" w:lineRule="exact"/>
              <w:rPr>
                <w:rFonts w:ascii="Calibri" w:eastAsia="Calibri" w:hAnsi="Calibri" w:cs="Calibri"/>
              </w:rPr>
            </w:pPr>
            <w:r w:rsidRPr="682A9C87">
              <w:rPr>
                <w:rFonts w:ascii="Calibri" w:eastAsia="Calibri" w:hAnsi="Calibri" w:cs="Calibri"/>
              </w:rPr>
              <w:t>Pictolezen</w:t>
            </w:r>
          </w:p>
        </w:tc>
      </w:tr>
    </w:tbl>
    <w:p w:rsidR="00B900DB" w:rsidRDefault="00B900DB"/>
    <w:p w:rsidR="005D22CC" w:rsidRDefault="005D22CC">
      <w:r>
        <w:rPr>
          <w:noProof/>
          <w:lang w:eastAsia="nl-NL"/>
        </w:rPr>
        <w:drawing>
          <wp:anchor distT="0" distB="0" distL="114300" distR="114300" simplePos="0" relativeHeight="251658240" behindDoc="1" locked="0" layoutInCell="1" allowOverlap="1">
            <wp:simplePos x="0" y="0"/>
            <wp:positionH relativeFrom="margin">
              <wp:posOffset>3319145</wp:posOffset>
            </wp:positionH>
            <wp:positionV relativeFrom="paragraph">
              <wp:posOffset>2540</wp:posOffset>
            </wp:positionV>
            <wp:extent cx="2847975" cy="3935095"/>
            <wp:effectExtent l="0" t="0" r="9525" b="8255"/>
            <wp:wrapTight wrapText="bothSides">
              <wp:wrapPolygon edited="0">
                <wp:start x="0" y="0"/>
                <wp:lineTo x="0" y="21541"/>
                <wp:lineTo x="21528" y="21541"/>
                <wp:lineTo x="2152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0424" t="17417" r="30555" b="10714"/>
                    <a:stretch/>
                  </pic:blipFill>
                  <pic:spPr bwMode="auto">
                    <a:xfrm>
                      <a:off x="0" y="0"/>
                      <a:ext cx="2847975" cy="3935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De nieuwsbriefcommissie went u een goed weekend,</w:t>
      </w:r>
    </w:p>
    <w:p w:rsidR="005D22CC" w:rsidRDefault="005D22CC">
      <w:r>
        <w:t>Kirsten Klomp &amp; Eric Heugens</w:t>
      </w:r>
    </w:p>
    <w:p w:rsidR="005D22CC" w:rsidRDefault="005D22CC"/>
    <w:p w:rsidR="005D22CC" w:rsidRDefault="005D22CC">
      <w:bookmarkStart w:id="0" w:name="_GoBack"/>
      <w:bookmarkEnd w:id="0"/>
    </w:p>
    <w:sectPr w:rsidR="005D22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2CC" w:rsidRDefault="005D22CC" w:rsidP="005D22CC">
      <w:pPr>
        <w:spacing w:after="0" w:line="240" w:lineRule="auto"/>
      </w:pPr>
      <w:r>
        <w:separator/>
      </w:r>
    </w:p>
  </w:endnote>
  <w:endnote w:type="continuationSeparator" w:id="0">
    <w:p w:rsidR="005D22CC" w:rsidRDefault="005D22CC" w:rsidP="005D2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2CC" w:rsidRDefault="005D22CC" w:rsidP="005D22CC">
      <w:pPr>
        <w:spacing w:after="0" w:line="240" w:lineRule="auto"/>
      </w:pPr>
      <w:r>
        <w:separator/>
      </w:r>
    </w:p>
  </w:footnote>
  <w:footnote w:type="continuationSeparator" w:id="0">
    <w:p w:rsidR="005D22CC" w:rsidRDefault="005D22CC" w:rsidP="005D2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1B3"/>
    <w:multiLevelType w:val="hybridMultilevel"/>
    <w:tmpl w:val="7E54C7C0"/>
    <w:lvl w:ilvl="0" w:tplc="C3A4008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753313"/>
    <w:multiLevelType w:val="hybridMultilevel"/>
    <w:tmpl w:val="4DD8EA44"/>
    <w:lvl w:ilvl="0" w:tplc="D27A15B6">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C4D7109"/>
    <w:multiLevelType w:val="hybridMultilevel"/>
    <w:tmpl w:val="627474CC"/>
    <w:lvl w:ilvl="0" w:tplc="39A4D45C">
      <w:start w:val="1"/>
      <w:numFmt w:val="bullet"/>
      <w:lvlText w:val=""/>
      <w:lvlJc w:val="left"/>
      <w:pPr>
        <w:ind w:left="720" w:hanging="360"/>
      </w:pPr>
      <w:rPr>
        <w:rFonts w:ascii="Symbol" w:hAnsi="Symbol" w:hint="default"/>
      </w:rPr>
    </w:lvl>
    <w:lvl w:ilvl="1" w:tplc="4E00C18E">
      <w:start w:val="1"/>
      <w:numFmt w:val="bullet"/>
      <w:lvlText w:val="o"/>
      <w:lvlJc w:val="left"/>
      <w:pPr>
        <w:ind w:left="1440" w:hanging="360"/>
      </w:pPr>
      <w:rPr>
        <w:rFonts w:ascii="Courier New" w:hAnsi="Courier New" w:hint="default"/>
      </w:rPr>
    </w:lvl>
    <w:lvl w:ilvl="2" w:tplc="DD94144A">
      <w:start w:val="1"/>
      <w:numFmt w:val="bullet"/>
      <w:lvlText w:val=""/>
      <w:lvlJc w:val="left"/>
      <w:pPr>
        <w:ind w:left="2160" w:hanging="360"/>
      </w:pPr>
      <w:rPr>
        <w:rFonts w:ascii="Wingdings" w:hAnsi="Wingdings" w:hint="default"/>
      </w:rPr>
    </w:lvl>
    <w:lvl w:ilvl="3" w:tplc="B2B0A9D2">
      <w:start w:val="1"/>
      <w:numFmt w:val="bullet"/>
      <w:lvlText w:val=""/>
      <w:lvlJc w:val="left"/>
      <w:pPr>
        <w:ind w:left="2880" w:hanging="360"/>
      </w:pPr>
      <w:rPr>
        <w:rFonts w:ascii="Symbol" w:hAnsi="Symbol" w:hint="default"/>
      </w:rPr>
    </w:lvl>
    <w:lvl w:ilvl="4" w:tplc="63205622">
      <w:start w:val="1"/>
      <w:numFmt w:val="bullet"/>
      <w:lvlText w:val="o"/>
      <w:lvlJc w:val="left"/>
      <w:pPr>
        <w:ind w:left="3600" w:hanging="360"/>
      </w:pPr>
      <w:rPr>
        <w:rFonts w:ascii="Courier New" w:hAnsi="Courier New" w:hint="default"/>
      </w:rPr>
    </w:lvl>
    <w:lvl w:ilvl="5" w:tplc="B3123250">
      <w:start w:val="1"/>
      <w:numFmt w:val="bullet"/>
      <w:lvlText w:val=""/>
      <w:lvlJc w:val="left"/>
      <w:pPr>
        <w:ind w:left="4320" w:hanging="360"/>
      </w:pPr>
      <w:rPr>
        <w:rFonts w:ascii="Wingdings" w:hAnsi="Wingdings" w:hint="default"/>
      </w:rPr>
    </w:lvl>
    <w:lvl w:ilvl="6" w:tplc="98162E92">
      <w:start w:val="1"/>
      <w:numFmt w:val="bullet"/>
      <w:lvlText w:val=""/>
      <w:lvlJc w:val="left"/>
      <w:pPr>
        <w:ind w:left="5040" w:hanging="360"/>
      </w:pPr>
      <w:rPr>
        <w:rFonts w:ascii="Symbol" w:hAnsi="Symbol" w:hint="default"/>
      </w:rPr>
    </w:lvl>
    <w:lvl w:ilvl="7" w:tplc="F6409A80">
      <w:start w:val="1"/>
      <w:numFmt w:val="bullet"/>
      <w:lvlText w:val="o"/>
      <w:lvlJc w:val="left"/>
      <w:pPr>
        <w:ind w:left="5760" w:hanging="360"/>
      </w:pPr>
      <w:rPr>
        <w:rFonts w:ascii="Courier New" w:hAnsi="Courier New" w:hint="default"/>
      </w:rPr>
    </w:lvl>
    <w:lvl w:ilvl="8" w:tplc="8A64A7D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D6"/>
    <w:rsid w:val="0041560C"/>
    <w:rsid w:val="005D22CC"/>
    <w:rsid w:val="0062541C"/>
    <w:rsid w:val="006536A8"/>
    <w:rsid w:val="009C194E"/>
    <w:rsid w:val="00B900DB"/>
    <w:rsid w:val="00F613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042C"/>
  <w15:chartTrackingRefBased/>
  <w15:docId w15:val="{A94302E7-C156-4B9F-B701-3067F007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613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613D6"/>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F613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536A8"/>
    <w:pPr>
      <w:ind w:left="720"/>
      <w:contextualSpacing/>
    </w:pPr>
  </w:style>
  <w:style w:type="character" w:styleId="Hyperlink">
    <w:name w:val="Hyperlink"/>
    <w:basedOn w:val="Standaardalinea-lettertype"/>
    <w:uiPriority w:val="99"/>
    <w:semiHidden/>
    <w:unhideWhenUsed/>
    <w:rsid w:val="005D22CC"/>
    <w:rPr>
      <w:color w:val="0563C1" w:themeColor="hyperlink"/>
      <w:u w:val="single"/>
    </w:rPr>
  </w:style>
  <w:style w:type="paragraph" w:styleId="Koptekst">
    <w:name w:val="header"/>
    <w:basedOn w:val="Standaard"/>
    <w:link w:val="KoptekstChar"/>
    <w:uiPriority w:val="99"/>
    <w:unhideWhenUsed/>
    <w:rsid w:val="005D22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22CC"/>
  </w:style>
  <w:style w:type="paragraph" w:styleId="Voettekst">
    <w:name w:val="footer"/>
    <w:basedOn w:val="Standaard"/>
    <w:link w:val="VoettekstChar"/>
    <w:uiPriority w:val="99"/>
    <w:unhideWhenUsed/>
    <w:rsid w:val="005D22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2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6545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Heugens</dc:creator>
  <cp:keywords/>
  <dc:description/>
  <cp:lastModifiedBy>Eric Heugens</cp:lastModifiedBy>
  <cp:revision>2</cp:revision>
  <dcterms:created xsi:type="dcterms:W3CDTF">2020-11-06T08:54:00Z</dcterms:created>
  <dcterms:modified xsi:type="dcterms:W3CDTF">2020-11-06T08:54:00Z</dcterms:modified>
</cp:coreProperties>
</file>